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20" w:rsidRPr="002173E8" w:rsidRDefault="00E01E20" w:rsidP="00027969">
      <w:pPr>
        <w:spacing w:after="0"/>
        <w:jc w:val="center"/>
        <w:rPr>
          <w:rFonts w:ascii="Times New Roman" w:hAnsi="Times New Roman" w:cs="Times New Roman"/>
          <w:b/>
          <w:bCs/>
          <w:sz w:val="24"/>
          <w:szCs w:val="24"/>
        </w:rPr>
      </w:pPr>
      <w:r w:rsidRPr="002173E8">
        <w:rPr>
          <w:rFonts w:ascii="Times New Roman" w:hAnsi="Times New Roman" w:cs="Times New Roman"/>
          <w:b/>
          <w:bCs/>
          <w:sz w:val="24"/>
          <w:szCs w:val="24"/>
        </w:rPr>
        <w:t xml:space="preserve">CÔNG KHAI THÔNG TIN </w:t>
      </w:r>
      <w:r w:rsidR="006408B9" w:rsidRPr="002173E8">
        <w:rPr>
          <w:rFonts w:ascii="Times New Roman" w:hAnsi="Times New Roman" w:cs="Times New Roman"/>
          <w:b/>
          <w:bCs/>
          <w:sz w:val="24"/>
          <w:szCs w:val="24"/>
        </w:rPr>
        <w:t>LUẬN VĂN</w:t>
      </w:r>
      <w:r w:rsidRPr="002173E8">
        <w:rPr>
          <w:rFonts w:ascii="Times New Roman" w:hAnsi="Times New Roman" w:cs="Times New Roman"/>
          <w:b/>
          <w:bCs/>
          <w:sz w:val="24"/>
          <w:szCs w:val="24"/>
        </w:rPr>
        <w:t xml:space="preserve"> TỐT NGHIỆ</w:t>
      </w:r>
      <w:r w:rsidR="00CC48BB">
        <w:rPr>
          <w:rFonts w:ascii="Times New Roman" w:hAnsi="Times New Roman" w:cs="Times New Roman"/>
          <w:b/>
          <w:bCs/>
          <w:sz w:val="24"/>
          <w:szCs w:val="24"/>
        </w:rPr>
        <w:t xml:space="preserve">P CHUYÊN NGÀNH </w:t>
      </w:r>
      <w:r w:rsidRPr="002173E8">
        <w:rPr>
          <w:rFonts w:ascii="Times New Roman" w:hAnsi="Times New Roman" w:cs="Times New Roman"/>
          <w:b/>
          <w:bCs/>
          <w:sz w:val="24"/>
          <w:szCs w:val="24"/>
        </w:rPr>
        <w:t>QUẢN LÝ ĐẤT ĐAI</w:t>
      </w:r>
    </w:p>
    <w:p w:rsidR="00E01E20" w:rsidRPr="002173E8" w:rsidRDefault="00E01E20" w:rsidP="00027969">
      <w:pPr>
        <w:spacing w:after="0"/>
        <w:jc w:val="center"/>
        <w:rPr>
          <w:rFonts w:ascii="Times New Roman" w:hAnsi="Times New Roman" w:cs="Times New Roman"/>
          <w:b/>
          <w:bCs/>
          <w:sz w:val="24"/>
          <w:szCs w:val="24"/>
        </w:rPr>
      </w:pPr>
    </w:p>
    <w:p w:rsidR="00E01E20" w:rsidRPr="002173E8" w:rsidRDefault="00E01E20" w:rsidP="00027969">
      <w:pPr>
        <w:spacing w:after="0"/>
        <w:jc w:val="center"/>
        <w:rPr>
          <w:rFonts w:ascii="Times New Roman" w:hAnsi="Times New Roman" w:cs="Times New Roman"/>
          <w:b/>
          <w:bCs/>
          <w:sz w:val="24"/>
          <w:szCs w:val="24"/>
        </w:rPr>
      </w:pPr>
      <w:r w:rsidRPr="002173E8">
        <w:rPr>
          <w:rFonts w:ascii="Times New Roman" w:hAnsi="Times New Roman" w:cs="Times New Roman"/>
          <w:b/>
          <w:bCs/>
          <w:sz w:val="24"/>
          <w:szCs w:val="24"/>
        </w:rPr>
        <w:t>KHỐI NGÀNH</w:t>
      </w:r>
      <w:r w:rsidR="00495238" w:rsidRPr="002173E8">
        <w:rPr>
          <w:rFonts w:ascii="Times New Roman" w:hAnsi="Times New Roman" w:cs="Times New Roman"/>
          <w:b/>
          <w:bCs/>
          <w:sz w:val="24"/>
          <w:szCs w:val="24"/>
        </w:rPr>
        <w:t>:</w:t>
      </w:r>
      <w:r w:rsidRPr="002173E8">
        <w:rPr>
          <w:rFonts w:ascii="Times New Roman" w:hAnsi="Times New Roman" w:cs="Times New Roman"/>
          <w:b/>
          <w:bCs/>
          <w:sz w:val="24"/>
          <w:szCs w:val="24"/>
        </w:rPr>
        <w:t xml:space="preserve"> QUẢN LÝ ĐẤT ĐAI</w:t>
      </w:r>
    </w:p>
    <w:p w:rsidR="00495238" w:rsidRPr="002173E8" w:rsidRDefault="00495238" w:rsidP="00027969">
      <w:pPr>
        <w:spacing w:after="0"/>
        <w:jc w:val="center"/>
        <w:rPr>
          <w:rFonts w:ascii="Times New Roman" w:hAnsi="Times New Roman" w:cs="Times New Roman"/>
          <w:b/>
          <w:bCs/>
          <w:sz w:val="24"/>
          <w:szCs w:val="24"/>
        </w:rPr>
      </w:pPr>
      <w:r w:rsidRPr="002173E8">
        <w:rPr>
          <w:rFonts w:ascii="Times New Roman" w:hAnsi="Times New Roman" w:cs="Times New Roman"/>
          <w:b/>
          <w:bCs/>
          <w:sz w:val="24"/>
          <w:szCs w:val="24"/>
        </w:rPr>
        <w:t>TRÌNH ĐỘ ĐÀO TẠO: THẠC SĨ</w:t>
      </w:r>
      <w:bookmarkStart w:id="0" w:name="_GoBack"/>
      <w:bookmarkEnd w:id="0"/>
    </w:p>
    <w:p w:rsidR="00495238" w:rsidRPr="002173E8" w:rsidRDefault="00495238" w:rsidP="00027969">
      <w:pPr>
        <w:spacing w:after="0"/>
        <w:jc w:val="center"/>
        <w:rPr>
          <w:rFonts w:ascii="Times New Roman" w:hAnsi="Times New Roman" w:cs="Times New Roman"/>
          <w:b/>
          <w:bCs/>
          <w:sz w:val="24"/>
          <w:szCs w:val="24"/>
        </w:rPr>
      </w:pPr>
    </w:p>
    <w:tbl>
      <w:tblPr>
        <w:tblStyle w:val="TableGrid"/>
        <w:tblW w:w="14454" w:type="dxa"/>
        <w:jc w:val="center"/>
        <w:tblLayout w:type="fixed"/>
        <w:tblLook w:val="04A0" w:firstRow="1" w:lastRow="0" w:firstColumn="1" w:lastColumn="0" w:noHBand="0" w:noVBand="1"/>
      </w:tblPr>
      <w:tblGrid>
        <w:gridCol w:w="704"/>
        <w:gridCol w:w="1134"/>
        <w:gridCol w:w="2410"/>
        <w:gridCol w:w="1559"/>
        <w:gridCol w:w="992"/>
        <w:gridCol w:w="1276"/>
        <w:gridCol w:w="2551"/>
        <w:gridCol w:w="3828"/>
      </w:tblGrid>
      <w:tr w:rsidR="007A0B18" w:rsidRPr="000A6840" w:rsidTr="00967801">
        <w:trPr>
          <w:trHeight w:val="637"/>
          <w:tblHeader/>
          <w:jc w:val="center"/>
        </w:trPr>
        <w:tc>
          <w:tcPr>
            <w:tcW w:w="704" w:type="dxa"/>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STT</w:t>
            </w:r>
          </w:p>
        </w:tc>
        <w:tc>
          <w:tcPr>
            <w:tcW w:w="1134" w:type="dxa"/>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Trình độ đào tạo</w:t>
            </w:r>
          </w:p>
        </w:tc>
        <w:tc>
          <w:tcPr>
            <w:tcW w:w="2410" w:type="dxa"/>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Tên đề tài</w:t>
            </w:r>
          </w:p>
        </w:tc>
        <w:tc>
          <w:tcPr>
            <w:tcW w:w="2551" w:type="dxa"/>
            <w:gridSpan w:val="2"/>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Họ tên người thực hiện</w:t>
            </w:r>
          </w:p>
        </w:tc>
        <w:tc>
          <w:tcPr>
            <w:tcW w:w="1276" w:type="dxa"/>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Lớp</w:t>
            </w:r>
          </w:p>
        </w:tc>
        <w:tc>
          <w:tcPr>
            <w:tcW w:w="2551" w:type="dxa"/>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Họ tên giáo viên hướng dẫn</w:t>
            </w:r>
          </w:p>
        </w:tc>
        <w:tc>
          <w:tcPr>
            <w:tcW w:w="3828" w:type="dxa"/>
            <w:vAlign w:val="center"/>
          </w:tcPr>
          <w:p w:rsidR="009B4680" w:rsidRPr="000A6840" w:rsidRDefault="009B4680" w:rsidP="000A6840">
            <w:pPr>
              <w:spacing w:line="312" w:lineRule="auto"/>
              <w:jc w:val="center"/>
              <w:rPr>
                <w:rFonts w:ascii="Times New Roman" w:hAnsi="Times New Roman" w:cs="Times New Roman"/>
                <w:b/>
                <w:bCs/>
                <w:sz w:val="24"/>
                <w:szCs w:val="24"/>
              </w:rPr>
            </w:pPr>
            <w:r w:rsidRPr="000A6840">
              <w:rPr>
                <w:rFonts w:ascii="Times New Roman" w:hAnsi="Times New Roman" w:cs="Times New Roman"/>
                <w:b/>
                <w:bCs/>
                <w:sz w:val="24"/>
                <w:szCs w:val="24"/>
              </w:rPr>
              <w:t>Tóm tắt nội dung</w:t>
            </w:r>
          </w:p>
        </w:tc>
      </w:tr>
      <w:tr w:rsidR="002173E8" w:rsidRPr="000A6840" w:rsidTr="00967801">
        <w:trPr>
          <w:jc w:val="center"/>
        </w:trPr>
        <w:tc>
          <w:tcPr>
            <w:tcW w:w="704" w:type="dxa"/>
            <w:vAlign w:val="center"/>
          </w:tcPr>
          <w:p w:rsidR="002173E8" w:rsidRPr="000A6840" w:rsidRDefault="00612C6B"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hAnsi="Times New Roman" w:cs="Times New Roman"/>
                <w:sz w:val="24"/>
                <w:szCs w:val="24"/>
              </w:rPr>
              <w:t>Đánh giá thực trạng công tác bồi thường, hỗ trợ, tái định khi nhà nước thu hồi đất trên địa bàn quận Nam Từ Liêm, thành phố Hà Nội</w:t>
            </w:r>
          </w:p>
        </w:tc>
        <w:tc>
          <w:tcPr>
            <w:tcW w:w="1559" w:type="dxa"/>
            <w:vAlign w:val="center"/>
          </w:tcPr>
          <w:p w:rsidR="002173E8" w:rsidRPr="000A6840" w:rsidRDefault="002173E8" w:rsidP="000A6840">
            <w:pPr>
              <w:spacing w:line="312" w:lineRule="auto"/>
              <w:rPr>
                <w:rFonts w:ascii="Times New Roman" w:eastAsia="Times New Roman" w:hAnsi="Times New Roman" w:cs="Times New Roman"/>
                <w:sz w:val="24"/>
                <w:szCs w:val="24"/>
              </w:rPr>
            </w:pPr>
            <w:r w:rsidRPr="000A6840">
              <w:rPr>
                <w:rFonts w:ascii="Times New Roman" w:hAnsi="Times New Roman" w:cs="Times New Roman"/>
                <w:sz w:val="24"/>
                <w:szCs w:val="24"/>
              </w:rPr>
              <w:t>Nguyễn Quốc</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Anh</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eastAsia="Times New Roman" w:hAnsi="Times New Roman" w:cs="Times New Roman"/>
                <w:sz w:val="24"/>
                <w:szCs w:val="24"/>
              </w:rPr>
            </w:pPr>
            <w:r w:rsidRPr="000A6840">
              <w:rPr>
                <w:rFonts w:ascii="Times New Roman" w:hAnsi="Times New Roman" w:cs="Times New Roman"/>
                <w:sz w:val="24"/>
                <w:szCs w:val="24"/>
              </w:rPr>
              <w:t>TS. Trần Xuân Biên</w:t>
            </w:r>
          </w:p>
        </w:tc>
        <w:tc>
          <w:tcPr>
            <w:tcW w:w="3828" w:type="dxa"/>
            <w:vAlign w:val="center"/>
          </w:tcPr>
          <w:p w:rsidR="002173E8" w:rsidRPr="000A6840" w:rsidRDefault="009670C4"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Đề tài đã đánh giá được tổng quan các vấn đề nghiên cứu; Điều kiện tự nhiên, kinh tế, xã hội của quận Nam Từ Liêm, thành phố Hà Nội ảnh hưởng đến công tác thu hồi, bồi thường, hỗ trợ, tái định cư; Đánh giá tình hình quản lý Nhà nước về đất đai và hiện trạng sử dụng đất quận Nam Từ Liêm; Thực trạng công tác bồi thường, hỗ trợ, tái định cư khi Nhà nước thu hồi đất trên địa bàn quận Nam Từ Liêm; Đánh giá của cán bộ và người dân về công tác bồi thường, hỗ trợ và tái định cư; Đề xuất một số giải pháp nâng cao hiệu quả công tác bồi thường, hỗ trợ, tái định cư khi Nhà nước thu hồi đất</w:t>
            </w:r>
            <w:r w:rsidR="00154F76">
              <w:rPr>
                <w:rFonts w:ascii="Times New Roman" w:hAnsi="Times New Roman" w:cs="Times New Roman"/>
                <w:sz w:val="24"/>
                <w:szCs w:val="24"/>
              </w:rPr>
              <w:t xml:space="preserve"> </w:t>
            </w:r>
            <w:r w:rsidR="00154F76" w:rsidRPr="000A6840">
              <w:rPr>
                <w:rFonts w:ascii="Times New Roman" w:hAnsi="Times New Roman" w:cs="Times New Roman"/>
                <w:sz w:val="24"/>
                <w:szCs w:val="24"/>
              </w:rPr>
              <w:t>trên địa bàn quận Nam Từ Liêm, thành phố Hà Nội</w:t>
            </w:r>
            <w:r w:rsidRPr="000A6840">
              <w:rPr>
                <w:rFonts w:ascii="Times New Roman" w:hAnsi="Times New Roman" w:cs="Times New Roman"/>
                <w:sz w:val="24"/>
                <w:szCs w:val="24"/>
              </w:rPr>
              <w:t xml:space="preserve">. </w:t>
            </w:r>
          </w:p>
        </w:tc>
      </w:tr>
      <w:tr w:rsidR="002173E8" w:rsidRPr="000A6840" w:rsidTr="00967801">
        <w:trPr>
          <w:trHeight w:val="1519"/>
          <w:jc w:val="center"/>
        </w:trPr>
        <w:tc>
          <w:tcPr>
            <w:tcW w:w="704" w:type="dxa"/>
            <w:vAlign w:val="center"/>
          </w:tcPr>
          <w:p w:rsidR="002173E8" w:rsidRPr="000A6840" w:rsidRDefault="00612C6B" w:rsidP="000A6840">
            <w:pPr>
              <w:pStyle w:val="ListParagraph"/>
              <w:numPr>
                <w:ilvl w:val="0"/>
                <w:numId w:val="6"/>
              </w:numPr>
              <w:spacing w:line="312"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và đề xuất giải pháp nâng cao hiệu quả việc thực hiện một số quyền của người sử dụng đất trên địa bàn huyện Quỳnh Phụ, tỉnh Thái Bình</w:t>
            </w:r>
          </w:p>
        </w:tc>
        <w:tc>
          <w:tcPr>
            <w:tcW w:w="1559"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Nguyễn Tuấn</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Anh</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Nguyễn Thị Hồng Hạnh;                                  2. TS. Dương Đăng Khôi</w:t>
            </w:r>
          </w:p>
        </w:tc>
        <w:tc>
          <w:tcPr>
            <w:tcW w:w="3828" w:type="dxa"/>
            <w:vAlign w:val="center"/>
          </w:tcPr>
          <w:p w:rsidR="002173E8" w:rsidRPr="000A6840" w:rsidRDefault="009670C4" w:rsidP="000A6840">
            <w:pPr>
              <w:pStyle w:val="Heading3"/>
              <w:widowControl w:val="0"/>
              <w:spacing w:before="0" w:line="312" w:lineRule="auto"/>
              <w:jc w:val="both"/>
              <w:outlineLvl w:val="2"/>
              <w:rPr>
                <w:rFonts w:ascii="Times New Roman" w:eastAsiaTheme="minorEastAsia" w:hAnsi="Times New Roman" w:cs="Times New Roman"/>
                <w:b w:val="0"/>
                <w:bCs w:val="0"/>
                <w:color w:val="auto"/>
                <w:szCs w:val="24"/>
              </w:rPr>
            </w:pPr>
            <w:r w:rsidRPr="000A6840">
              <w:rPr>
                <w:rFonts w:ascii="Times New Roman" w:eastAsiaTheme="minorEastAsia" w:hAnsi="Times New Roman" w:cs="Times New Roman"/>
                <w:b w:val="0"/>
                <w:bCs w:val="0"/>
                <w:color w:val="auto"/>
                <w:szCs w:val="24"/>
              </w:rPr>
              <w:t>Đề tài đã đánh giá được tổng quan các vấn đề nghiên cứu; Khái quát điều kiện tự nhiên, kinh tế - xã hội của huyện Quỳnh Phụ, tỉnh Thái Bình; Tình hình quản lý và sử dụng đất đai của huyện Quỳnh Phụ; Kết quả thực hiện quyền của người sử dụng đất trên địa bàn huyện Quỳnh Phụ; Đánh giá việc thực hiện các quyền của người sử dụng đất trên đị</w:t>
            </w:r>
            <w:r w:rsidR="00A82F04">
              <w:rPr>
                <w:rFonts w:ascii="Times New Roman" w:eastAsiaTheme="minorEastAsia" w:hAnsi="Times New Roman" w:cs="Times New Roman"/>
                <w:b w:val="0"/>
                <w:bCs w:val="0"/>
                <w:color w:val="auto"/>
                <w:szCs w:val="24"/>
              </w:rPr>
              <w:t>a bàn</w:t>
            </w:r>
            <w:r w:rsidRPr="000A6840">
              <w:rPr>
                <w:rFonts w:ascii="Times New Roman" w:eastAsiaTheme="minorEastAsia" w:hAnsi="Times New Roman" w:cs="Times New Roman"/>
                <w:b w:val="0"/>
                <w:bCs w:val="0"/>
                <w:color w:val="auto"/>
                <w:szCs w:val="24"/>
              </w:rPr>
              <w:t xml:space="preserve"> huyện Quỳnh Phụ; Đề xuất một số giải pháp nâng cao hiệu quả việc thực hiện các quyền sử dụng đất của hộ gia đình, cá nhân trên địa bàn huyện Quỳnh Phụ, tỉnh Thái Bình.</w:t>
            </w:r>
          </w:p>
        </w:tc>
      </w:tr>
      <w:tr w:rsidR="002173E8" w:rsidRPr="000A6840" w:rsidTr="00967801">
        <w:trPr>
          <w:jc w:val="center"/>
        </w:trPr>
        <w:tc>
          <w:tcPr>
            <w:tcW w:w="704" w:type="dxa"/>
            <w:vAlign w:val="center"/>
          </w:tcPr>
          <w:p w:rsidR="002173E8" w:rsidRPr="000A6840" w:rsidRDefault="00612C6B"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công tác đăng ký đất đai, cấp giấy chứng nhận quyền sử dụng đất, quyền sở hữu nhà ở và tài sản khác gắn liền với đất trên địa bàn quận Tây Hồ, thành phố Hà Nội</w:t>
            </w:r>
          </w:p>
        </w:tc>
        <w:tc>
          <w:tcPr>
            <w:tcW w:w="1559"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Dương Thanh</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Bình</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 xml:space="preserve">1. TS. Vũ Danh Tuyên;                         2. TS. Nguyễn Thị Hồng Hạnh                    </w:t>
            </w:r>
          </w:p>
        </w:tc>
        <w:tc>
          <w:tcPr>
            <w:tcW w:w="3828" w:type="dxa"/>
            <w:vAlign w:val="center"/>
          </w:tcPr>
          <w:p w:rsidR="002173E8" w:rsidRPr="000A6840" w:rsidRDefault="003A73FB"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 xml:space="preserve">Đề tài đã đánh giá được tổng quan các vấn đề nghiên cứu; Khái quát điều kiện tự nhiên, kinh tế - xã hội của quận Tây Hồ, thành phố Hà Nội; Tình hình quản lý và sử dụng đất đai của quận Tây Hồ; Kết quả thực hiện công tác cấp giấy chứng nhận; Đánh giá ý kiến của người dân và cán bộ về việc đăng ký cấp giấy chứng nhận; Đề xuất một số giải pháp nâng cao hiệu quả việc thực hiện đăng ký cấp giấy chứng </w:t>
            </w:r>
            <w:r w:rsidRPr="000A6840">
              <w:rPr>
                <w:rFonts w:ascii="Times New Roman" w:hAnsi="Times New Roman" w:cs="Times New Roman"/>
                <w:sz w:val="24"/>
                <w:szCs w:val="24"/>
              </w:rPr>
              <w:lastRenderedPageBreak/>
              <w:t>nhận trên địa bàn quận Tây Hồ, thành phố Hà Nội.</w:t>
            </w:r>
          </w:p>
        </w:tc>
      </w:tr>
      <w:tr w:rsidR="002173E8" w:rsidRPr="000A6840" w:rsidTr="00967801">
        <w:trPr>
          <w:jc w:val="center"/>
        </w:trPr>
        <w:tc>
          <w:tcPr>
            <w:tcW w:w="704" w:type="dxa"/>
            <w:vAlign w:val="center"/>
          </w:tcPr>
          <w:p w:rsidR="002173E8" w:rsidRPr="000A6840" w:rsidRDefault="00612C6B"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công tác thu hồi đất, bồi thường, hỗ trợ, tái định cư tại một số dự án phát triển hạ tầng trên địa bàn huyện Cẩm Khê, tỉnh Phú Thọ</w:t>
            </w:r>
          </w:p>
        </w:tc>
        <w:tc>
          <w:tcPr>
            <w:tcW w:w="1559"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Hà Thanh</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Bình</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Vũ Danh Tuyên;    2. TS. Lê Thị Kim Dung</w:t>
            </w:r>
          </w:p>
        </w:tc>
        <w:tc>
          <w:tcPr>
            <w:tcW w:w="3828" w:type="dxa"/>
            <w:vAlign w:val="center"/>
          </w:tcPr>
          <w:p w:rsidR="002173E8" w:rsidRPr="000A6840" w:rsidRDefault="009670C4" w:rsidP="000A6840">
            <w:pPr>
              <w:spacing w:line="312" w:lineRule="auto"/>
              <w:jc w:val="both"/>
              <w:outlineLvl w:val="0"/>
              <w:rPr>
                <w:rFonts w:ascii="Times New Roman" w:hAnsi="Times New Roman" w:cs="Times New Roman"/>
                <w:bCs/>
                <w:sz w:val="24"/>
                <w:szCs w:val="24"/>
              </w:rPr>
            </w:pPr>
            <w:r w:rsidRPr="000A6840">
              <w:rPr>
                <w:rFonts w:ascii="Times New Roman" w:hAnsi="Times New Roman" w:cs="Times New Roman"/>
                <w:sz w:val="24"/>
                <w:szCs w:val="24"/>
              </w:rPr>
              <w:t xml:space="preserve">Đề tài đã đánh giá được tổng quan các vấn đề nghiên cứu; Điều kiện tự nhiên, kinh tế, xã hội của huyện Cẩm Khê, tỉnh Phú Thọ; Đánh giá tình hình quản lý Nhà nước về đất đai và hiện trạng sử dụng đất </w:t>
            </w:r>
            <w:r w:rsidR="008051F5" w:rsidRPr="000A6840">
              <w:rPr>
                <w:rFonts w:ascii="Times New Roman" w:hAnsi="Times New Roman" w:cs="Times New Roman"/>
                <w:sz w:val="24"/>
                <w:szCs w:val="24"/>
              </w:rPr>
              <w:t>huyện Cẩm Khê.</w:t>
            </w:r>
            <w:r w:rsidRPr="000A6840">
              <w:rPr>
                <w:rFonts w:ascii="Times New Roman" w:hAnsi="Times New Roman" w:cs="Times New Roman"/>
                <w:sz w:val="24"/>
                <w:szCs w:val="24"/>
              </w:rPr>
              <w:t xml:space="preserve"> Thực trạng công tác bồi thường, hỗ trợ, tái định cư khi Nhà nước thu hồi đất trên địa bàn </w:t>
            </w:r>
            <w:r w:rsidR="008051F5" w:rsidRPr="000A6840">
              <w:rPr>
                <w:rFonts w:ascii="Times New Roman" w:hAnsi="Times New Roman" w:cs="Times New Roman"/>
                <w:sz w:val="24"/>
                <w:szCs w:val="24"/>
              </w:rPr>
              <w:t>huyện Cẩm Khê</w:t>
            </w:r>
            <w:r w:rsidRPr="000A6840">
              <w:rPr>
                <w:rFonts w:ascii="Times New Roman" w:hAnsi="Times New Roman" w:cs="Times New Roman"/>
                <w:sz w:val="24"/>
                <w:szCs w:val="24"/>
              </w:rPr>
              <w:t>; Đánh giá của cán bộ và người dân về công tác bồi thường, hỗ trợ</w:t>
            </w:r>
            <w:r w:rsidR="00967801">
              <w:rPr>
                <w:rFonts w:ascii="Times New Roman" w:hAnsi="Times New Roman" w:cs="Times New Roman"/>
                <w:sz w:val="24"/>
                <w:szCs w:val="24"/>
              </w:rPr>
              <w:t>,</w:t>
            </w:r>
            <w:r w:rsidRPr="000A6840">
              <w:rPr>
                <w:rFonts w:ascii="Times New Roman" w:hAnsi="Times New Roman" w:cs="Times New Roman"/>
                <w:sz w:val="24"/>
                <w:szCs w:val="24"/>
              </w:rPr>
              <w:t xml:space="preserve"> tái định cư; Đề xuất một số giải pháp nâng cao hiệu quả công tác bồi thường, hỗ trợ, tái định cư khi Nhà nước thu hồi đấ</w:t>
            </w:r>
            <w:r w:rsidR="008051F5" w:rsidRPr="000A6840">
              <w:rPr>
                <w:rFonts w:ascii="Times New Roman" w:hAnsi="Times New Roman" w:cs="Times New Roman"/>
                <w:sz w:val="24"/>
                <w:szCs w:val="24"/>
              </w:rPr>
              <w:t>t tại huyện Cẩm Khê, tỉnh Phú Thọ.</w:t>
            </w:r>
          </w:p>
        </w:tc>
      </w:tr>
      <w:tr w:rsidR="002173E8" w:rsidRPr="000A6840" w:rsidTr="00967801">
        <w:trPr>
          <w:jc w:val="center"/>
        </w:trPr>
        <w:tc>
          <w:tcPr>
            <w:tcW w:w="704" w:type="dxa"/>
            <w:vAlign w:val="center"/>
          </w:tcPr>
          <w:p w:rsidR="002173E8" w:rsidRPr="000A6840" w:rsidRDefault="00A82F04"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 xml:space="preserve">Đánh giá thực trạng và đề xuất giải pháp nâng cao hiệu quả công tác đăng ký đất đai, cấp giấy chứng nhận quyền sử dụng đất, quyền sở hữu nhà ở và tài sản khác gắn liền với đất trên địa bàn </w:t>
            </w:r>
            <w:r w:rsidRPr="000A6840">
              <w:rPr>
                <w:rFonts w:ascii="Times New Roman" w:hAnsi="Times New Roman" w:cs="Times New Roman"/>
                <w:sz w:val="24"/>
                <w:szCs w:val="24"/>
              </w:rPr>
              <w:lastRenderedPageBreak/>
              <w:t>huyện Cẩm Khê, tỉnh Phú Thọ</w:t>
            </w:r>
          </w:p>
        </w:tc>
        <w:tc>
          <w:tcPr>
            <w:tcW w:w="1559"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lastRenderedPageBreak/>
              <w:t>Bùi Văn</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Đức</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Vũ Danh Tuyên;                        2. TS. Lê Thị Kim Dung</w:t>
            </w:r>
          </w:p>
        </w:tc>
        <w:tc>
          <w:tcPr>
            <w:tcW w:w="3828" w:type="dxa"/>
            <w:vAlign w:val="center"/>
          </w:tcPr>
          <w:p w:rsidR="002173E8" w:rsidRPr="000A6840" w:rsidRDefault="003A73FB" w:rsidP="000A6840">
            <w:pPr>
              <w:spacing w:line="312" w:lineRule="auto"/>
              <w:jc w:val="both"/>
              <w:rPr>
                <w:rFonts w:ascii="Times New Roman" w:hAnsi="Times New Roman" w:cs="Times New Roman"/>
                <w:bCs/>
                <w:sz w:val="24"/>
                <w:szCs w:val="24"/>
              </w:rPr>
            </w:pPr>
            <w:r w:rsidRPr="000A6840">
              <w:rPr>
                <w:rFonts w:ascii="Times New Roman" w:hAnsi="Times New Roman" w:cs="Times New Roman"/>
                <w:sz w:val="24"/>
                <w:szCs w:val="24"/>
              </w:rPr>
              <w:t xml:space="preserve">Đề tài đã đánh giá được tổng quan các vấn đề nghiên cứu; Khái quát điều kiện tự nhiên, kinh tế - xã hội của huyện Cẩm Khê, tỉnh Phú Thọ; Tình hình quản lý và sử dụng đất đai của huyện Cẩm Khê; Kết quả thực hiện công tác cấp giấy chứng nhận; Đánh giá ý kiến của người dân và cán bộ về việc đăng ký cấp giấy chứng nhận; Đề </w:t>
            </w:r>
            <w:r w:rsidRPr="000A6840">
              <w:rPr>
                <w:rFonts w:ascii="Times New Roman" w:hAnsi="Times New Roman" w:cs="Times New Roman"/>
                <w:sz w:val="24"/>
                <w:szCs w:val="24"/>
              </w:rPr>
              <w:lastRenderedPageBreak/>
              <w:t>xuất một số giải pháp nâng cao hiệu quả việc thực hiện đăng ký cấp giấy chứng nhận trên địa bàn huyện Cẩm Khê, tỉnh Phú Thọ.</w:t>
            </w:r>
          </w:p>
        </w:tc>
      </w:tr>
      <w:tr w:rsidR="002173E8" w:rsidRPr="000A6840" w:rsidTr="00967801">
        <w:trPr>
          <w:jc w:val="center"/>
        </w:trPr>
        <w:tc>
          <w:tcPr>
            <w:tcW w:w="704" w:type="dxa"/>
            <w:vAlign w:val="center"/>
          </w:tcPr>
          <w:p w:rsidR="002173E8" w:rsidRPr="000A6840" w:rsidRDefault="00A82F04"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hoạt động của Chi nhánh Văn phòng đăng ký đất đai huyện Vĩnh Tường, tỉnh Vĩnh Phúc</w:t>
            </w:r>
          </w:p>
        </w:tc>
        <w:tc>
          <w:tcPr>
            <w:tcW w:w="1559"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Phan Thị</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Hằng</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Đào Văn Khánh</w:t>
            </w:r>
          </w:p>
        </w:tc>
        <w:tc>
          <w:tcPr>
            <w:tcW w:w="3828" w:type="dxa"/>
            <w:vAlign w:val="center"/>
          </w:tcPr>
          <w:p w:rsidR="002173E8" w:rsidRPr="000A6840" w:rsidRDefault="003A73FB" w:rsidP="000A6840">
            <w:pPr>
              <w:spacing w:line="312" w:lineRule="auto"/>
              <w:jc w:val="both"/>
              <w:outlineLvl w:val="0"/>
              <w:rPr>
                <w:rFonts w:ascii="Times New Roman" w:eastAsia="Times New Roman" w:hAnsi="Times New Roman" w:cs="Times New Roman"/>
                <w:sz w:val="24"/>
                <w:szCs w:val="24"/>
              </w:rPr>
            </w:pPr>
            <w:r w:rsidRPr="000A6840">
              <w:rPr>
                <w:rFonts w:ascii="Times New Roman" w:hAnsi="Times New Roman" w:cs="Times New Roman"/>
                <w:bCs/>
                <w:sz w:val="24"/>
                <w:szCs w:val="24"/>
              </w:rPr>
              <w:t xml:space="preserve">Đề tài đã đánh giá được tổng quan các vấn đề nghiên cứu;  Điều kiện tự nhiên, kinh tế xã hội </w:t>
            </w:r>
            <w:r w:rsidRPr="000A6840">
              <w:rPr>
                <w:rFonts w:ascii="Times New Roman" w:hAnsi="Times New Roman" w:cs="Times New Roman"/>
                <w:sz w:val="24"/>
                <w:szCs w:val="24"/>
              </w:rPr>
              <w:t>huyện Vĩnh Tường, tỉnh Vĩnh Phúc</w:t>
            </w:r>
            <w:r w:rsidR="00A70868">
              <w:rPr>
                <w:rFonts w:ascii="Times New Roman" w:hAnsi="Times New Roman" w:cs="Times New Roman"/>
                <w:bCs/>
                <w:sz w:val="24"/>
                <w:szCs w:val="24"/>
              </w:rPr>
              <w:t xml:space="preserve">; </w:t>
            </w:r>
            <w:r w:rsidRPr="000A6840">
              <w:rPr>
                <w:rFonts w:ascii="Times New Roman" w:hAnsi="Times New Roman" w:cs="Times New Roman"/>
                <w:bCs/>
                <w:sz w:val="24"/>
                <w:szCs w:val="24"/>
              </w:rPr>
              <w:t xml:space="preserve">Tình hình quản lý và sử dụng đất đai huyện Vĩnh Tường; Hoạt động </w:t>
            </w:r>
            <w:r w:rsidRPr="000A6840">
              <w:rPr>
                <w:rFonts w:ascii="Times New Roman" w:hAnsi="Times New Roman" w:cs="Times New Roman"/>
                <w:sz w:val="24"/>
                <w:szCs w:val="24"/>
              </w:rPr>
              <w:t>hoạt động của Chi nhánh Văn phòng đăng ký đất đai huyện Vĩnh Tường</w:t>
            </w:r>
            <w:r w:rsidRPr="000A6840">
              <w:rPr>
                <w:rFonts w:ascii="Times New Roman" w:hAnsi="Times New Roman" w:cs="Times New Roman"/>
                <w:bCs/>
                <w:sz w:val="24"/>
                <w:szCs w:val="24"/>
              </w:rPr>
              <w:t>; Đề xuất một số giải pháp nhằm nâng cao hiệu quả hoạt động của Văn phòng đăng đất đai huyệ</w:t>
            </w:r>
            <w:r w:rsidR="00A70868">
              <w:rPr>
                <w:rFonts w:ascii="Times New Roman" w:hAnsi="Times New Roman" w:cs="Times New Roman"/>
                <w:bCs/>
                <w:sz w:val="24"/>
                <w:szCs w:val="24"/>
              </w:rPr>
              <w:t>n Vĩnh T</w:t>
            </w:r>
            <w:r w:rsidRPr="000A6840">
              <w:rPr>
                <w:rFonts w:ascii="Times New Roman" w:hAnsi="Times New Roman" w:cs="Times New Roman"/>
                <w:bCs/>
                <w:sz w:val="24"/>
                <w:szCs w:val="24"/>
              </w:rPr>
              <w:t>ườ</w:t>
            </w:r>
            <w:r w:rsidR="00687F1C">
              <w:rPr>
                <w:rFonts w:ascii="Times New Roman" w:hAnsi="Times New Roman" w:cs="Times New Roman"/>
                <w:bCs/>
                <w:sz w:val="24"/>
                <w:szCs w:val="24"/>
              </w:rPr>
              <w:t>ng.</w:t>
            </w:r>
          </w:p>
        </w:tc>
      </w:tr>
      <w:tr w:rsidR="002173E8" w:rsidRPr="000A6840" w:rsidTr="00967801">
        <w:trPr>
          <w:jc w:val="center"/>
        </w:trPr>
        <w:tc>
          <w:tcPr>
            <w:tcW w:w="704" w:type="dxa"/>
            <w:vAlign w:val="center"/>
          </w:tcPr>
          <w:p w:rsidR="002173E8" w:rsidRPr="000A6840" w:rsidRDefault="00A70868"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2173E8" w:rsidRPr="000A6840" w:rsidRDefault="002173E8"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173E8" w:rsidRPr="000A6840" w:rsidRDefault="002173E8"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kết quả thực hiện quy hoạch, kế hoạch sử dụng đất trên địa bàn huyện Lục Ngạn, tỉnh Bắc Giang</w:t>
            </w:r>
          </w:p>
        </w:tc>
        <w:tc>
          <w:tcPr>
            <w:tcW w:w="1559"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Lưu Quang</w:t>
            </w:r>
          </w:p>
        </w:tc>
        <w:tc>
          <w:tcPr>
            <w:tcW w:w="992"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Hiệp</w:t>
            </w:r>
          </w:p>
        </w:tc>
        <w:tc>
          <w:tcPr>
            <w:tcW w:w="1276" w:type="dxa"/>
            <w:vAlign w:val="center"/>
          </w:tcPr>
          <w:p w:rsidR="002173E8" w:rsidRPr="000A6840" w:rsidRDefault="002173E8"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173E8" w:rsidRPr="000A6840" w:rsidRDefault="002173E8"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Hồng Hạnh</w:t>
            </w:r>
          </w:p>
        </w:tc>
        <w:tc>
          <w:tcPr>
            <w:tcW w:w="3828" w:type="dxa"/>
            <w:vAlign w:val="center"/>
          </w:tcPr>
          <w:p w:rsidR="002173E8" w:rsidRPr="000A6840" w:rsidRDefault="003A73FB" w:rsidP="00A70868">
            <w:pPr>
              <w:tabs>
                <w:tab w:val="left" w:pos="0"/>
              </w:tabs>
              <w:spacing w:line="312" w:lineRule="auto"/>
              <w:contextualSpacing/>
              <w:jc w:val="both"/>
              <w:outlineLvl w:val="0"/>
              <w:rPr>
                <w:rFonts w:ascii="Times New Roman" w:hAnsi="Times New Roman" w:cs="Times New Roman"/>
                <w:bCs/>
                <w:sz w:val="24"/>
                <w:szCs w:val="24"/>
              </w:rPr>
            </w:pPr>
            <w:r w:rsidRPr="000A6840">
              <w:rPr>
                <w:rFonts w:ascii="Times New Roman" w:hAnsi="Times New Roman" w:cs="Times New Roman"/>
                <w:bCs/>
                <w:sz w:val="24"/>
                <w:szCs w:val="24"/>
              </w:rPr>
              <w:t xml:space="preserve">Đề tài đã đánh giá được tổng quan các vấn đề nghiên cứu; Điều kiện tự nhiên, kinh tế - xã hội; tình hình quản lý, sử dụng đất, biến động đất đai </w:t>
            </w:r>
            <w:r w:rsidRPr="000A6840">
              <w:rPr>
                <w:rFonts w:ascii="Times New Roman" w:hAnsi="Times New Roman" w:cs="Times New Roman"/>
                <w:sz w:val="24"/>
                <w:szCs w:val="24"/>
              </w:rPr>
              <w:t>huyện Lục Ngạn, tỉnh Bắc Giang</w:t>
            </w:r>
            <w:r w:rsidRPr="000A6840">
              <w:rPr>
                <w:rFonts w:ascii="Times New Roman" w:hAnsi="Times New Roman" w:cs="Times New Roman"/>
                <w:bCs/>
                <w:sz w:val="24"/>
                <w:szCs w:val="24"/>
              </w:rPr>
              <w:t>; Kết quả thực hiệ</w:t>
            </w:r>
            <w:r w:rsidR="00A70868">
              <w:rPr>
                <w:rFonts w:ascii="Times New Roman" w:hAnsi="Times New Roman" w:cs="Times New Roman"/>
                <w:bCs/>
                <w:sz w:val="24"/>
                <w:szCs w:val="24"/>
              </w:rPr>
              <w:t>n</w:t>
            </w:r>
            <w:r w:rsidRPr="000A6840">
              <w:rPr>
                <w:rFonts w:ascii="Times New Roman" w:hAnsi="Times New Roman" w:cs="Times New Roman"/>
                <w:bCs/>
                <w:sz w:val="24"/>
                <w:szCs w:val="24"/>
              </w:rPr>
              <w:t xml:space="preserve"> quy hoạch </w:t>
            </w:r>
            <w:r w:rsidR="00A70868">
              <w:rPr>
                <w:rFonts w:ascii="Times New Roman" w:hAnsi="Times New Roman" w:cs="Times New Roman"/>
                <w:bCs/>
                <w:sz w:val="24"/>
                <w:szCs w:val="24"/>
              </w:rPr>
              <w:t>kế</w:t>
            </w:r>
            <w:r w:rsidRPr="000A6840">
              <w:rPr>
                <w:rFonts w:ascii="Times New Roman" w:hAnsi="Times New Roman" w:cs="Times New Roman"/>
                <w:bCs/>
                <w:sz w:val="24"/>
                <w:szCs w:val="24"/>
              </w:rPr>
              <w:t xml:space="preserve"> hoạch sử dụng đất của </w:t>
            </w:r>
            <w:r w:rsidRPr="000A6840">
              <w:rPr>
                <w:rFonts w:ascii="Times New Roman" w:hAnsi="Times New Roman" w:cs="Times New Roman"/>
                <w:sz w:val="24"/>
                <w:szCs w:val="24"/>
              </w:rPr>
              <w:t>huyện Lục Ngạn</w:t>
            </w:r>
            <w:r w:rsidRPr="000A6840">
              <w:rPr>
                <w:rFonts w:ascii="Times New Roman" w:hAnsi="Times New Roman" w:cs="Times New Roman"/>
                <w:bCs/>
                <w:sz w:val="24"/>
                <w:szCs w:val="24"/>
              </w:rPr>
              <w:t>; Kết quả thực hiện quy hoạ</w:t>
            </w:r>
            <w:r w:rsidR="00A70868">
              <w:rPr>
                <w:rFonts w:ascii="Times New Roman" w:hAnsi="Times New Roman" w:cs="Times New Roman"/>
                <w:bCs/>
                <w:sz w:val="24"/>
                <w:szCs w:val="24"/>
              </w:rPr>
              <w:t xml:space="preserve">ch, kế hoạch </w:t>
            </w:r>
            <w:r w:rsidR="005C3EF6" w:rsidRPr="000A6840">
              <w:rPr>
                <w:rFonts w:ascii="Times New Roman" w:hAnsi="Times New Roman" w:cs="Times New Roman"/>
                <w:bCs/>
                <w:sz w:val="24"/>
                <w:szCs w:val="24"/>
              </w:rPr>
              <w:t>huyện Lục Ngạn</w:t>
            </w:r>
            <w:r w:rsidR="00A70868">
              <w:rPr>
                <w:rFonts w:ascii="Times New Roman" w:hAnsi="Times New Roman" w:cs="Times New Roman"/>
                <w:bCs/>
                <w:sz w:val="24"/>
                <w:szCs w:val="24"/>
              </w:rPr>
              <w:t>; Đề xuất giải pháp nâng cao hiệu quả thực</w:t>
            </w:r>
            <w:r w:rsidR="004912E1">
              <w:rPr>
                <w:rFonts w:ascii="Times New Roman" w:hAnsi="Times New Roman" w:cs="Times New Roman"/>
                <w:bCs/>
                <w:sz w:val="24"/>
                <w:szCs w:val="24"/>
              </w:rPr>
              <w:t xml:space="preserve"> hiện quy </w:t>
            </w:r>
            <w:r w:rsidR="004912E1">
              <w:rPr>
                <w:rFonts w:ascii="Times New Roman" w:hAnsi="Times New Roman" w:cs="Times New Roman"/>
                <w:bCs/>
                <w:sz w:val="24"/>
                <w:szCs w:val="24"/>
              </w:rPr>
              <w:lastRenderedPageBreak/>
              <w:t xml:space="preserve">hoạch, kế hoạch sử dụng đất </w:t>
            </w:r>
            <w:r w:rsidR="004912E1" w:rsidRPr="000A6840">
              <w:rPr>
                <w:rFonts w:ascii="Times New Roman" w:hAnsi="Times New Roman" w:cs="Times New Roman"/>
                <w:sz w:val="24"/>
                <w:szCs w:val="24"/>
              </w:rPr>
              <w:t>huyện Lục Ngạn, tỉnh Bắc Giang</w:t>
            </w:r>
            <w:r w:rsidR="004912E1">
              <w:rPr>
                <w:rFonts w:ascii="Times New Roman" w:hAnsi="Times New Roman" w:cs="Times New Roman"/>
                <w:sz w:val="24"/>
                <w:szCs w:val="24"/>
              </w:rPr>
              <w:t xml:space="preserve">. </w:t>
            </w:r>
          </w:p>
        </w:tc>
      </w:tr>
      <w:tr w:rsidR="005C3EF6" w:rsidRPr="000A6840" w:rsidTr="00967801">
        <w:trPr>
          <w:jc w:val="center"/>
        </w:trPr>
        <w:tc>
          <w:tcPr>
            <w:tcW w:w="704" w:type="dxa"/>
            <w:vAlign w:val="center"/>
          </w:tcPr>
          <w:p w:rsidR="005C3EF6" w:rsidRPr="000A6840" w:rsidRDefault="00BB7D1F"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134" w:type="dxa"/>
            <w:vAlign w:val="center"/>
          </w:tcPr>
          <w:p w:rsidR="005C3EF6" w:rsidRPr="000A6840" w:rsidRDefault="005C3EF6"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5C3EF6" w:rsidRPr="000A6840" w:rsidRDefault="005C3EF6"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và đề xuất giải pháp nâng cao hiệu quả công tác đấu giá quyền sử dụng đất ở trên địa bàn huyện Cẩm Khê, tỉnh Phú Thọ</w:t>
            </w:r>
          </w:p>
        </w:tc>
        <w:tc>
          <w:tcPr>
            <w:tcW w:w="1559"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Bùi Ngọc</w:t>
            </w:r>
          </w:p>
        </w:tc>
        <w:tc>
          <w:tcPr>
            <w:tcW w:w="992"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Hồi</w:t>
            </w:r>
          </w:p>
        </w:tc>
        <w:tc>
          <w:tcPr>
            <w:tcW w:w="1276" w:type="dxa"/>
            <w:vAlign w:val="center"/>
          </w:tcPr>
          <w:p w:rsidR="005C3EF6" w:rsidRPr="000A6840" w:rsidRDefault="005C3EF6"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Phạm Anh Tuấn;           2. TS. Đặng Thanh Tùng</w:t>
            </w:r>
          </w:p>
        </w:tc>
        <w:tc>
          <w:tcPr>
            <w:tcW w:w="3828" w:type="dxa"/>
            <w:vAlign w:val="center"/>
          </w:tcPr>
          <w:p w:rsidR="005C3EF6" w:rsidRPr="000A6840" w:rsidRDefault="005C3EF6" w:rsidP="000A6840">
            <w:pPr>
              <w:spacing w:line="312" w:lineRule="auto"/>
              <w:jc w:val="both"/>
              <w:outlineLvl w:val="0"/>
              <w:rPr>
                <w:rFonts w:ascii="Times New Roman" w:eastAsia="Times New Roman" w:hAnsi="Times New Roman" w:cs="Times New Roman"/>
                <w:sz w:val="24"/>
                <w:szCs w:val="24"/>
              </w:rPr>
            </w:pPr>
            <w:r w:rsidRPr="000A6840">
              <w:rPr>
                <w:rFonts w:ascii="Times New Roman" w:hAnsi="Times New Roman" w:cs="Times New Roman"/>
                <w:bCs/>
                <w:sz w:val="24"/>
                <w:szCs w:val="24"/>
              </w:rPr>
              <w:t xml:space="preserve">Đề tài đã đánh giá được tổng quan các vấn đề nghiên cứu; Đặc điểm điều kiện tự nhiên, kinh tế - xã hội của </w:t>
            </w:r>
            <w:r w:rsidRPr="000A6840">
              <w:rPr>
                <w:rFonts w:ascii="Times New Roman" w:hAnsi="Times New Roman" w:cs="Times New Roman"/>
                <w:sz w:val="24"/>
                <w:szCs w:val="24"/>
              </w:rPr>
              <w:t>huyện Cẩm Khê, tỉnh Phú Thọ</w:t>
            </w:r>
            <w:r w:rsidRPr="000A6840">
              <w:rPr>
                <w:rFonts w:ascii="Times New Roman" w:hAnsi="Times New Roman" w:cs="Times New Roman"/>
                <w:bCs/>
                <w:sz w:val="24"/>
                <w:szCs w:val="24"/>
              </w:rPr>
              <w:t xml:space="preserve">; Tình hình quản lý và sử dụng đất đai huyện Cẩm Khê; Khái quát công tác đấu giá quyền sử dụng đất trên địa bàn huyện Cẩm Khê; Kết quả đấu giá quyền sử dụng đất tại một số dự án trên địa bàn huyện </w:t>
            </w:r>
            <w:r w:rsidR="00273549" w:rsidRPr="000A6840">
              <w:rPr>
                <w:rFonts w:ascii="Times New Roman" w:hAnsi="Times New Roman" w:cs="Times New Roman"/>
                <w:bCs/>
                <w:sz w:val="24"/>
                <w:szCs w:val="24"/>
              </w:rPr>
              <w:t>C</w:t>
            </w:r>
            <w:r w:rsidRPr="000A6840">
              <w:rPr>
                <w:rFonts w:ascii="Times New Roman" w:hAnsi="Times New Roman" w:cs="Times New Roman"/>
                <w:bCs/>
                <w:sz w:val="24"/>
                <w:szCs w:val="24"/>
              </w:rPr>
              <w:t>ẩm Khê; Đề xuất giải pháp nhằm nâng cao hiệu quả công tác đấu giá quyền sử dụng đất tại các dự án trên địa bàn huyện</w:t>
            </w:r>
            <w:r w:rsidR="00154F76">
              <w:rPr>
                <w:rFonts w:ascii="Times New Roman" w:hAnsi="Times New Roman" w:cs="Times New Roman"/>
                <w:bCs/>
                <w:sz w:val="24"/>
                <w:szCs w:val="24"/>
              </w:rPr>
              <w:t xml:space="preserve"> </w:t>
            </w:r>
            <w:r w:rsidR="00154F76" w:rsidRPr="000A6840">
              <w:rPr>
                <w:rFonts w:ascii="Times New Roman" w:hAnsi="Times New Roman" w:cs="Times New Roman"/>
                <w:sz w:val="24"/>
                <w:szCs w:val="24"/>
              </w:rPr>
              <w:t>Cẩm Khê</w:t>
            </w:r>
            <w:r w:rsidRPr="000A6840">
              <w:rPr>
                <w:rFonts w:ascii="Times New Roman" w:hAnsi="Times New Roman" w:cs="Times New Roman"/>
                <w:bCs/>
                <w:sz w:val="24"/>
                <w:szCs w:val="24"/>
              </w:rPr>
              <w:t>.</w:t>
            </w:r>
          </w:p>
        </w:tc>
      </w:tr>
      <w:tr w:rsidR="005C3EF6" w:rsidRPr="000A6840" w:rsidTr="00967801">
        <w:trPr>
          <w:jc w:val="center"/>
        </w:trPr>
        <w:tc>
          <w:tcPr>
            <w:tcW w:w="704" w:type="dxa"/>
            <w:vAlign w:val="center"/>
          </w:tcPr>
          <w:p w:rsidR="005C3EF6"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1134" w:type="dxa"/>
            <w:vAlign w:val="center"/>
          </w:tcPr>
          <w:p w:rsidR="005C3EF6" w:rsidRPr="000A6840" w:rsidRDefault="005C3EF6"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5C3EF6" w:rsidRPr="000A6840" w:rsidRDefault="005C3EF6"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công tác bồi thường, hỗ trợ, tái định khi nhà nước thu hồi đất tại một số dự án trên địa bàn huyện Quỳnh Phụ, tỉnh Thái Bình</w:t>
            </w:r>
          </w:p>
        </w:tc>
        <w:tc>
          <w:tcPr>
            <w:tcW w:w="1559"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Hoàng Thị Ánh</w:t>
            </w:r>
          </w:p>
        </w:tc>
        <w:tc>
          <w:tcPr>
            <w:tcW w:w="992"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Hồng</w:t>
            </w:r>
          </w:p>
        </w:tc>
        <w:tc>
          <w:tcPr>
            <w:tcW w:w="1276" w:type="dxa"/>
            <w:vAlign w:val="center"/>
          </w:tcPr>
          <w:p w:rsidR="005C3EF6" w:rsidRPr="000A6840" w:rsidRDefault="005C3EF6"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Khuy</w:t>
            </w:r>
          </w:p>
        </w:tc>
        <w:tc>
          <w:tcPr>
            <w:tcW w:w="3828" w:type="dxa"/>
            <w:vAlign w:val="center"/>
          </w:tcPr>
          <w:p w:rsidR="005C3EF6" w:rsidRPr="000A6840" w:rsidRDefault="005C3EF6" w:rsidP="000A6840">
            <w:pPr>
              <w:spacing w:line="312" w:lineRule="auto"/>
              <w:jc w:val="both"/>
              <w:outlineLvl w:val="0"/>
              <w:rPr>
                <w:rFonts w:ascii="Times New Roman" w:hAnsi="Times New Roman" w:cs="Times New Roman"/>
                <w:bCs/>
                <w:sz w:val="24"/>
                <w:szCs w:val="24"/>
              </w:rPr>
            </w:pPr>
            <w:r w:rsidRPr="000A6840">
              <w:rPr>
                <w:rFonts w:ascii="Times New Roman" w:hAnsi="Times New Roman" w:cs="Times New Roman"/>
                <w:sz w:val="24"/>
                <w:szCs w:val="24"/>
              </w:rPr>
              <w:t xml:space="preserve">Đề tài đã đánh giá được tổng quan các vấn đề nghiên cứu; Điều kiện tự nhiên, kinh tế, xã hội của huyện Quỳnh Phụ, tỉnh Thái Bình; Đánh giá tình hình quản lý Nhà nước về đất đai và hiện trạng sử dụng đất huyện Quỳnh Phụ; Thực trạng công tác bồi thường, hỗ trợ, tái định cư khi Nhà nước thu hồi đất trên địa bàn huyện Quỳnh Phụ; Đánh giá của cán bộ và người dân về công tác bồi thường, hỗ </w:t>
            </w:r>
            <w:r w:rsidRPr="000A6840">
              <w:rPr>
                <w:rFonts w:ascii="Times New Roman" w:hAnsi="Times New Roman" w:cs="Times New Roman"/>
                <w:sz w:val="24"/>
                <w:szCs w:val="24"/>
              </w:rPr>
              <w:lastRenderedPageBreak/>
              <w:t>trợ và tái định cư; Đề xuất một số giải pháp nâng cao hiệu quả công tác bồi thường, hỗ trợ, tái định cư khi Nhà nước thu hồi đất huyện Quỳnh Phụ.</w:t>
            </w:r>
          </w:p>
        </w:tc>
      </w:tr>
      <w:tr w:rsidR="005C3EF6" w:rsidRPr="000A6840" w:rsidTr="00967801">
        <w:trPr>
          <w:jc w:val="center"/>
        </w:trPr>
        <w:tc>
          <w:tcPr>
            <w:tcW w:w="704" w:type="dxa"/>
            <w:vAlign w:val="center"/>
          </w:tcPr>
          <w:p w:rsidR="005C3EF6"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134" w:type="dxa"/>
            <w:vAlign w:val="center"/>
          </w:tcPr>
          <w:p w:rsidR="005C3EF6" w:rsidRPr="000A6840" w:rsidRDefault="005C3EF6"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5C3EF6" w:rsidRPr="000A6840" w:rsidRDefault="005C3EF6"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kết quả thực hiện quy hoạch, kế hoạch sử dụng đất trên địa bàn quận Tây Hồ, thành phố Hà Nội</w:t>
            </w:r>
          </w:p>
        </w:tc>
        <w:tc>
          <w:tcPr>
            <w:tcW w:w="1559"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Nguyễn Duy</w:t>
            </w:r>
          </w:p>
        </w:tc>
        <w:tc>
          <w:tcPr>
            <w:tcW w:w="992"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Mạnh</w:t>
            </w:r>
          </w:p>
        </w:tc>
        <w:tc>
          <w:tcPr>
            <w:tcW w:w="1276" w:type="dxa"/>
            <w:vAlign w:val="center"/>
          </w:tcPr>
          <w:p w:rsidR="005C3EF6" w:rsidRPr="000A6840" w:rsidRDefault="005C3EF6"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Dương Đăng Khôi</w:t>
            </w:r>
          </w:p>
        </w:tc>
        <w:tc>
          <w:tcPr>
            <w:tcW w:w="3828" w:type="dxa"/>
            <w:vAlign w:val="center"/>
          </w:tcPr>
          <w:p w:rsidR="005C3EF6" w:rsidRPr="000A6840" w:rsidRDefault="005C3EF6" w:rsidP="004912E1">
            <w:pPr>
              <w:spacing w:line="312" w:lineRule="auto"/>
              <w:jc w:val="both"/>
              <w:outlineLvl w:val="0"/>
              <w:rPr>
                <w:rFonts w:ascii="Times New Roman" w:eastAsia="Times New Roman" w:hAnsi="Times New Roman" w:cs="Times New Roman"/>
                <w:sz w:val="24"/>
                <w:szCs w:val="24"/>
              </w:rPr>
            </w:pPr>
            <w:r w:rsidRPr="000A6840">
              <w:rPr>
                <w:rFonts w:ascii="Times New Roman" w:hAnsi="Times New Roman" w:cs="Times New Roman"/>
                <w:bCs/>
                <w:sz w:val="24"/>
                <w:szCs w:val="24"/>
              </w:rPr>
              <w:t xml:space="preserve">Đề tài đã đánh giá được tổng quan các vấn đề nghiên cứu; Điều kiện tự nhiên, kinh tế - xã hội; tình hình quản lý, sử dụng đất, biến động đất đai </w:t>
            </w:r>
            <w:r w:rsidRPr="000A6840">
              <w:rPr>
                <w:rFonts w:ascii="Times New Roman" w:hAnsi="Times New Roman" w:cs="Times New Roman"/>
                <w:sz w:val="24"/>
                <w:szCs w:val="24"/>
              </w:rPr>
              <w:t>quận Tây Hồ, thành phố Hà Nội</w:t>
            </w:r>
            <w:r w:rsidRPr="000A6840">
              <w:rPr>
                <w:rFonts w:ascii="Times New Roman" w:hAnsi="Times New Roman" w:cs="Times New Roman"/>
                <w:bCs/>
                <w:sz w:val="24"/>
                <w:szCs w:val="24"/>
              </w:rPr>
              <w:t xml:space="preserve">; Kết quả thực hiện </w:t>
            </w:r>
            <w:r w:rsidR="004912E1" w:rsidRPr="000A6840">
              <w:rPr>
                <w:rFonts w:ascii="Times New Roman" w:hAnsi="Times New Roman" w:cs="Times New Roman"/>
                <w:sz w:val="24"/>
                <w:szCs w:val="24"/>
              </w:rPr>
              <w:t>thực hiện quy hoạch, kế hoạch sử dụng đất</w:t>
            </w:r>
            <w:r w:rsidRPr="000A6840">
              <w:rPr>
                <w:rFonts w:ascii="Times New Roman" w:hAnsi="Times New Roman" w:cs="Times New Roman"/>
                <w:bCs/>
                <w:sz w:val="24"/>
                <w:szCs w:val="24"/>
              </w:rPr>
              <w:t xml:space="preserve"> </w:t>
            </w:r>
            <w:r w:rsidRPr="000A6840">
              <w:rPr>
                <w:rFonts w:ascii="Times New Roman" w:hAnsi="Times New Roman" w:cs="Times New Roman"/>
                <w:sz w:val="24"/>
                <w:szCs w:val="24"/>
              </w:rPr>
              <w:t>quận Tây Hồ</w:t>
            </w:r>
            <w:r w:rsidRPr="000A6840">
              <w:rPr>
                <w:rFonts w:ascii="Times New Roman" w:hAnsi="Times New Roman" w:cs="Times New Roman"/>
                <w:bCs/>
                <w:sz w:val="24"/>
                <w:szCs w:val="24"/>
              </w:rPr>
              <w:t xml:space="preserve">; Kết quả thực hiện </w:t>
            </w:r>
            <w:r w:rsidR="004912E1" w:rsidRPr="000A6840">
              <w:rPr>
                <w:rFonts w:ascii="Times New Roman" w:hAnsi="Times New Roman" w:cs="Times New Roman"/>
                <w:sz w:val="24"/>
                <w:szCs w:val="24"/>
              </w:rPr>
              <w:t xml:space="preserve">thực hiện quy hoạch, kế hoạch sử dụng đất </w:t>
            </w:r>
            <w:r w:rsidRPr="000A6840">
              <w:rPr>
                <w:rFonts w:ascii="Times New Roman" w:hAnsi="Times New Roman" w:cs="Times New Roman"/>
                <w:bCs/>
                <w:sz w:val="24"/>
                <w:szCs w:val="24"/>
              </w:rPr>
              <w:t>quận Tây Hồ.</w:t>
            </w:r>
            <w:r w:rsidR="004912E1">
              <w:rPr>
                <w:rFonts w:ascii="Times New Roman" w:hAnsi="Times New Roman" w:cs="Times New Roman"/>
                <w:bCs/>
                <w:sz w:val="24"/>
                <w:szCs w:val="24"/>
              </w:rPr>
              <w:t xml:space="preserve"> Đề xuất giải pháp nâng cao hiệu quả thực hiện quy hoạch, kế hoạch sử dụng đất </w:t>
            </w:r>
            <w:r w:rsidR="004912E1">
              <w:rPr>
                <w:rFonts w:ascii="Times New Roman" w:hAnsi="Times New Roman" w:cs="Times New Roman"/>
                <w:sz w:val="24"/>
                <w:szCs w:val="24"/>
              </w:rPr>
              <w:t>quận Tây Hồ, thành phố Hà Nội.</w:t>
            </w:r>
            <w:r w:rsidR="00A53E66">
              <w:rPr>
                <w:rFonts w:ascii="Times New Roman" w:hAnsi="Times New Roman" w:cs="Times New Roman"/>
                <w:sz w:val="24"/>
                <w:szCs w:val="24"/>
              </w:rPr>
              <w:t xml:space="preserve"> </w:t>
            </w:r>
          </w:p>
        </w:tc>
      </w:tr>
      <w:tr w:rsidR="005C3EF6" w:rsidRPr="000A6840" w:rsidTr="00967801">
        <w:trPr>
          <w:jc w:val="center"/>
        </w:trPr>
        <w:tc>
          <w:tcPr>
            <w:tcW w:w="704" w:type="dxa"/>
            <w:vAlign w:val="center"/>
          </w:tcPr>
          <w:p w:rsidR="005C3EF6"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1134" w:type="dxa"/>
            <w:vAlign w:val="center"/>
          </w:tcPr>
          <w:p w:rsidR="005C3EF6" w:rsidRPr="000A6840" w:rsidRDefault="005C3EF6"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5C3EF6" w:rsidRPr="000A6840" w:rsidRDefault="005C3EF6"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công tác bồi thường, hỗ trợ, tái định cư khi Nhà nước thu hồi đất tại một số dự án trên địa bàn huyện Văn Giang, tỉnh Hưng Yên.</w:t>
            </w:r>
          </w:p>
        </w:tc>
        <w:tc>
          <w:tcPr>
            <w:tcW w:w="1559"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Lê Hữu</w:t>
            </w:r>
          </w:p>
        </w:tc>
        <w:tc>
          <w:tcPr>
            <w:tcW w:w="992"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Nghĩa</w:t>
            </w:r>
          </w:p>
        </w:tc>
        <w:tc>
          <w:tcPr>
            <w:tcW w:w="1276" w:type="dxa"/>
            <w:vAlign w:val="center"/>
          </w:tcPr>
          <w:p w:rsidR="005C3EF6" w:rsidRPr="000A6840" w:rsidRDefault="005C3EF6"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5C3EF6" w:rsidRPr="000A6840" w:rsidRDefault="005C3EF6"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Hải Yến</w:t>
            </w:r>
          </w:p>
        </w:tc>
        <w:tc>
          <w:tcPr>
            <w:tcW w:w="3828" w:type="dxa"/>
            <w:vAlign w:val="center"/>
          </w:tcPr>
          <w:p w:rsidR="005C3EF6" w:rsidRPr="000A6840" w:rsidRDefault="005C3EF6"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 xml:space="preserve">Đề tài đã đánh giá được tổng quan các vấn đề nghiên cứu; Điều kiện tự nhiên, kinh tế, xã hội của huyện Văn Giang, tỉnh Hưng Yên,; Đánh giá tình hình quản lý Nhà nước về đất đai và hiện trạng sử dụng đất huyện Văn Giang; Thực trạng công tác bồi thường, hỗ trợ, tái định cư khi Nhà nước thu hồi đất trên địa bàn huyện Văn Giang; Đánh giá của cán bộ và </w:t>
            </w:r>
            <w:r w:rsidRPr="000A6840">
              <w:rPr>
                <w:rFonts w:ascii="Times New Roman" w:hAnsi="Times New Roman" w:cs="Times New Roman"/>
                <w:sz w:val="24"/>
                <w:szCs w:val="24"/>
              </w:rPr>
              <w:lastRenderedPageBreak/>
              <w:t>người dân về công tác bồi thường, hỗ trợ và tái định cư; Đề xuất một số giải pháp nâng cao hiệu quả công tác bồi thường, hỗ trợ, tái định cư khi Nhà nước thu hồi đất huyện Văn Giang.</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công tác đấu giá quyền sử dụng đất tại một số dự án trên địa bàn thị xã Cửa Lò, tỉnh Nghệ An</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Nguyễn Khắc</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Thông</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Đào Văn Khánh;                          2. TS. Vũ Lệ Hà</w:t>
            </w:r>
          </w:p>
        </w:tc>
        <w:tc>
          <w:tcPr>
            <w:tcW w:w="3828" w:type="dxa"/>
            <w:vAlign w:val="center"/>
          </w:tcPr>
          <w:p w:rsidR="00273549" w:rsidRPr="000A6840" w:rsidRDefault="00273549" w:rsidP="004543D2">
            <w:pPr>
              <w:spacing w:line="312" w:lineRule="auto"/>
              <w:jc w:val="both"/>
              <w:outlineLvl w:val="0"/>
              <w:rPr>
                <w:rFonts w:ascii="Times New Roman" w:eastAsia="Times New Roman" w:hAnsi="Times New Roman" w:cs="Times New Roman"/>
                <w:sz w:val="24"/>
                <w:szCs w:val="24"/>
              </w:rPr>
            </w:pPr>
            <w:r w:rsidRPr="000A6840">
              <w:rPr>
                <w:rFonts w:ascii="Times New Roman" w:hAnsi="Times New Roman" w:cs="Times New Roman"/>
                <w:bCs/>
                <w:sz w:val="24"/>
                <w:szCs w:val="24"/>
              </w:rPr>
              <w:t xml:space="preserve">Đề tài đã đánh giá được tổng quan các vấn đề nghiên cứu; Đặc điểm điều kiện tự nhiên, kinh tế - xã hội của </w:t>
            </w:r>
            <w:r w:rsidRPr="000A6840">
              <w:rPr>
                <w:rFonts w:ascii="Times New Roman" w:hAnsi="Times New Roman" w:cs="Times New Roman"/>
                <w:sz w:val="24"/>
                <w:szCs w:val="24"/>
              </w:rPr>
              <w:t>thị xã Cửa Lò, tỉnh Nghệ An</w:t>
            </w:r>
            <w:r w:rsidRPr="000A6840">
              <w:rPr>
                <w:rFonts w:ascii="Times New Roman" w:hAnsi="Times New Roman" w:cs="Times New Roman"/>
                <w:bCs/>
                <w:sz w:val="24"/>
                <w:szCs w:val="24"/>
              </w:rPr>
              <w:t xml:space="preserve">; Tình hình quản lý và sử dụng đất đai </w:t>
            </w:r>
            <w:r w:rsidR="004543D2">
              <w:rPr>
                <w:rFonts w:ascii="Times New Roman" w:hAnsi="Times New Roman" w:cs="Times New Roman"/>
                <w:bCs/>
                <w:sz w:val="24"/>
                <w:szCs w:val="24"/>
              </w:rPr>
              <w:t>thị xã Cửa Lò</w:t>
            </w:r>
            <w:r w:rsidRPr="000A6840">
              <w:rPr>
                <w:rFonts w:ascii="Times New Roman" w:hAnsi="Times New Roman" w:cs="Times New Roman"/>
                <w:bCs/>
                <w:sz w:val="24"/>
                <w:szCs w:val="24"/>
              </w:rPr>
              <w:t>; Khái quát công tác đấu giá quyền sử dụng đất trên địa bàn thị xã Cửa Lò; Kết quả đấu giá quyền sử dụng đất tại một số dự án trên địa bàn thị xã Cửa Lò; Đề xuất giải pháp nhằm nâng cao hiệu quả công tác đấu giá quyền sử dụng đất tại các dự án trên địa bàn thị xã</w:t>
            </w:r>
            <w:r w:rsidR="00154F76">
              <w:rPr>
                <w:rFonts w:ascii="Times New Roman" w:hAnsi="Times New Roman" w:cs="Times New Roman"/>
                <w:bCs/>
                <w:sz w:val="24"/>
                <w:szCs w:val="24"/>
              </w:rPr>
              <w:t xml:space="preserve"> </w:t>
            </w:r>
            <w:r w:rsidR="00154F76" w:rsidRPr="000A6840">
              <w:rPr>
                <w:rFonts w:ascii="Times New Roman" w:hAnsi="Times New Roman" w:cs="Times New Roman"/>
                <w:sz w:val="24"/>
                <w:szCs w:val="24"/>
              </w:rPr>
              <w:t>Cửa Lò</w:t>
            </w:r>
            <w:r w:rsidRPr="000A6840">
              <w:rPr>
                <w:rFonts w:ascii="Times New Roman" w:hAnsi="Times New Roman" w:cs="Times New Roman"/>
                <w:bCs/>
                <w:sz w:val="24"/>
                <w:szCs w:val="24"/>
              </w:rPr>
              <w:t>.</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tình hình thực hiện các quyền của người sử dụng đất trên địa bàn huyện Cao Lộc, tỉnh Lạng Sơn</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Hoàng Đức</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Tôn</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Đào Văn Khánh</w:t>
            </w:r>
          </w:p>
        </w:tc>
        <w:tc>
          <w:tcPr>
            <w:tcW w:w="3828" w:type="dxa"/>
            <w:vAlign w:val="center"/>
          </w:tcPr>
          <w:p w:rsidR="00273549" w:rsidRPr="000A6840" w:rsidRDefault="00273549" w:rsidP="000A6840">
            <w:pPr>
              <w:spacing w:line="312" w:lineRule="auto"/>
              <w:jc w:val="both"/>
              <w:outlineLvl w:val="0"/>
              <w:rPr>
                <w:rFonts w:ascii="Times New Roman" w:hAnsi="Times New Roman" w:cs="Times New Roman"/>
                <w:bCs/>
                <w:spacing w:val="-4"/>
                <w:sz w:val="24"/>
                <w:szCs w:val="24"/>
              </w:rPr>
            </w:pPr>
            <w:r w:rsidRPr="000A6840">
              <w:rPr>
                <w:rFonts w:ascii="Times New Roman" w:hAnsi="Times New Roman" w:cs="Times New Roman"/>
                <w:bCs/>
                <w:spacing w:val="-4"/>
                <w:sz w:val="24"/>
                <w:szCs w:val="24"/>
              </w:rPr>
              <w:t xml:space="preserve">Đề tài đã đánh giá được tổng quan các vấn đề nghiên cứu; Đánh giá khái quát điều kiện tự nhiên, kinh tế - xã hội của </w:t>
            </w:r>
            <w:r w:rsidRPr="000A6840">
              <w:rPr>
                <w:rFonts w:ascii="Times New Roman" w:hAnsi="Times New Roman" w:cs="Times New Roman"/>
                <w:sz w:val="24"/>
                <w:szCs w:val="24"/>
              </w:rPr>
              <w:t>huyện Cao Lộc, tỉnh Lạng Sơn</w:t>
            </w:r>
            <w:bookmarkStart w:id="1" w:name="_Toc107487885"/>
            <w:bookmarkStart w:id="2" w:name="_Toc107488176"/>
            <w:r w:rsidRPr="000A6840">
              <w:rPr>
                <w:rFonts w:ascii="Times New Roman" w:hAnsi="Times New Roman" w:cs="Times New Roman"/>
                <w:bCs/>
                <w:spacing w:val="-4"/>
                <w:sz w:val="24"/>
                <w:szCs w:val="24"/>
              </w:rPr>
              <w:t xml:space="preserve">; Tình hình quản lý và sử dụng đất của huyện </w:t>
            </w:r>
            <w:bookmarkStart w:id="3" w:name="_Toc107487886"/>
            <w:bookmarkStart w:id="4" w:name="_Toc107488177"/>
            <w:bookmarkEnd w:id="1"/>
            <w:bookmarkEnd w:id="2"/>
            <w:r w:rsidRPr="000A6840">
              <w:rPr>
                <w:rFonts w:ascii="Times New Roman" w:hAnsi="Times New Roman" w:cs="Times New Roman"/>
                <w:bCs/>
                <w:spacing w:val="-4"/>
                <w:sz w:val="24"/>
                <w:szCs w:val="24"/>
              </w:rPr>
              <w:t xml:space="preserve">Cao Lộc; Kết quả thực hiện quyền sử dụng đất của hộ gia đình, cá nhân tại huyện </w:t>
            </w:r>
            <w:bookmarkEnd w:id="3"/>
            <w:bookmarkEnd w:id="4"/>
            <w:r w:rsidRPr="000A6840">
              <w:rPr>
                <w:rFonts w:ascii="Times New Roman" w:hAnsi="Times New Roman" w:cs="Times New Roman"/>
                <w:bCs/>
                <w:spacing w:val="-4"/>
                <w:sz w:val="24"/>
                <w:szCs w:val="24"/>
              </w:rPr>
              <w:t xml:space="preserve">Cao Lộc; Đánh giá việc thực </w:t>
            </w:r>
            <w:r w:rsidRPr="000A6840">
              <w:rPr>
                <w:rFonts w:ascii="Times New Roman" w:hAnsi="Times New Roman" w:cs="Times New Roman"/>
                <w:bCs/>
                <w:spacing w:val="-4"/>
                <w:sz w:val="24"/>
                <w:szCs w:val="24"/>
              </w:rPr>
              <w:lastRenderedPageBreak/>
              <w:t xml:space="preserve">hiện quyền sử dụng đất của hộ gia đình, cá nhân; </w:t>
            </w:r>
            <w:bookmarkStart w:id="5" w:name="_Toc107487888"/>
            <w:bookmarkStart w:id="6" w:name="_Toc107488179"/>
            <w:r w:rsidRPr="000A6840">
              <w:rPr>
                <w:rFonts w:ascii="Times New Roman" w:hAnsi="Times New Roman" w:cs="Times New Roman"/>
                <w:bCs/>
                <w:spacing w:val="-4"/>
                <w:sz w:val="24"/>
                <w:szCs w:val="24"/>
              </w:rPr>
              <w:t>Đề xuất một số giải pháp thực hiện một số quyền của người sử dụng đất tại</w:t>
            </w:r>
            <w:bookmarkEnd w:id="5"/>
            <w:bookmarkEnd w:id="6"/>
            <w:r w:rsidRPr="000A6840">
              <w:rPr>
                <w:rFonts w:ascii="Times New Roman" w:hAnsi="Times New Roman" w:cs="Times New Roman"/>
                <w:bCs/>
                <w:spacing w:val="-4"/>
                <w:sz w:val="24"/>
                <w:szCs w:val="24"/>
              </w:rPr>
              <w:t xml:space="preserve"> huyện Cao Lộc.</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 xml:space="preserve">Đánh giá tình hình thực hiện một số quyền của người sử dụng đất là hộ gia đình, cá nhân trên địa bàn huyện Gia Viễn, tỉnh Ninh Bình </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Đỗ Thị Linh</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Trang</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Khuy</w:t>
            </w:r>
          </w:p>
        </w:tc>
        <w:tc>
          <w:tcPr>
            <w:tcW w:w="3828" w:type="dxa"/>
            <w:vAlign w:val="center"/>
          </w:tcPr>
          <w:p w:rsidR="00273549" w:rsidRPr="000A6840" w:rsidRDefault="00273549" w:rsidP="000A6840">
            <w:pPr>
              <w:spacing w:line="312" w:lineRule="auto"/>
              <w:jc w:val="both"/>
              <w:rPr>
                <w:rFonts w:ascii="Times New Roman" w:hAnsi="Times New Roman" w:cs="Times New Roman"/>
                <w:bCs/>
                <w:sz w:val="24"/>
                <w:szCs w:val="24"/>
              </w:rPr>
            </w:pPr>
            <w:r w:rsidRPr="000A6840">
              <w:rPr>
                <w:rFonts w:ascii="Times New Roman" w:hAnsi="Times New Roman" w:cs="Times New Roman"/>
                <w:bCs/>
                <w:spacing w:val="-4"/>
                <w:sz w:val="24"/>
                <w:szCs w:val="24"/>
              </w:rPr>
              <w:t xml:space="preserve">Đề tài đã đánh giá được tổng quan các vấn đề nghiên cứu; Đánh giá khái quát điều kiện tự nhiên, kinh tế - xã hội của </w:t>
            </w:r>
            <w:r w:rsidRPr="000A6840">
              <w:rPr>
                <w:rFonts w:ascii="Times New Roman" w:hAnsi="Times New Roman" w:cs="Times New Roman"/>
                <w:sz w:val="24"/>
                <w:szCs w:val="24"/>
              </w:rPr>
              <w:t>huyện Gia Viễn</w:t>
            </w:r>
            <w:r w:rsidRPr="000A6840">
              <w:rPr>
                <w:rFonts w:ascii="Times New Roman" w:hAnsi="Times New Roman" w:cs="Times New Roman"/>
                <w:bCs/>
                <w:spacing w:val="-4"/>
                <w:sz w:val="24"/>
                <w:szCs w:val="24"/>
              </w:rPr>
              <w:t>; Tình hình quản lý và sử dụng đất của huyện Gia Viễn; Kết quả thực hiện quyền sử dụng đất của hộ gia đình, cá nhân; Đánh giá việc thực hiện quyền sử dụng đất của hộ gia đình, cá nhân; Đề xuất một số giải pháp thực hiện một số quyền của người sử dụng đất tại</w:t>
            </w:r>
            <w:r w:rsidRPr="000A6840">
              <w:rPr>
                <w:rFonts w:ascii="Times New Roman" w:hAnsi="Times New Roman" w:cs="Times New Roman"/>
                <w:sz w:val="24"/>
                <w:szCs w:val="24"/>
              </w:rPr>
              <w:t xml:space="preserve"> huyện Gia Viễn, tỉnh Ninh Bình</w:t>
            </w:r>
            <w:r w:rsidRPr="000A6840">
              <w:rPr>
                <w:rFonts w:ascii="Times New Roman" w:hAnsi="Times New Roman" w:cs="Times New Roman"/>
                <w:bCs/>
                <w:spacing w:val="-4"/>
                <w:sz w:val="24"/>
                <w:szCs w:val="24"/>
              </w:rPr>
              <w:t>.</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công tác bồi thường, hỗ trợ, tái định cư khi Nhà nước thu hồi đất tại một số dự án trên địa bàn huyện Nghĩa Hưng, tỉnh Nam Định</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Đỗ Bảo</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Trung</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Khuy</w:t>
            </w:r>
          </w:p>
        </w:tc>
        <w:tc>
          <w:tcPr>
            <w:tcW w:w="3828" w:type="dxa"/>
            <w:vAlign w:val="center"/>
          </w:tcPr>
          <w:p w:rsidR="00273549" w:rsidRPr="000A6840" w:rsidRDefault="00273549" w:rsidP="000A6840">
            <w:pPr>
              <w:spacing w:line="312" w:lineRule="auto"/>
              <w:jc w:val="both"/>
              <w:rPr>
                <w:rFonts w:ascii="Times New Roman" w:hAnsi="Times New Roman" w:cs="Times New Roman"/>
                <w:bCs/>
                <w:sz w:val="24"/>
                <w:szCs w:val="24"/>
              </w:rPr>
            </w:pPr>
            <w:r w:rsidRPr="000A6840">
              <w:rPr>
                <w:rFonts w:ascii="Times New Roman" w:hAnsi="Times New Roman" w:cs="Times New Roman"/>
                <w:sz w:val="24"/>
                <w:szCs w:val="24"/>
              </w:rPr>
              <w:t xml:space="preserve">Đề tài đã đánh giá được tổng quan các vấn đề nghiên cứu; Điều kiện tự nhiên, kinh tế, xã hội của huyện Nghĩa Hưng, tỉnh Nam Định; Đánh giá tình hình quản lý Nhà nước về đất đai và hiện trạng sử dụng đất huyện Nghĩa Hưng; Thực trạng công tác bồi thường, hỗ trợ, tái định cư khi Nhà nước thu hồi đất trên địa bàn huyện Nghĩa Hưng; Đánh giá của cán bộ và </w:t>
            </w:r>
            <w:r w:rsidRPr="000A6840">
              <w:rPr>
                <w:rFonts w:ascii="Times New Roman" w:hAnsi="Times New Roman" w:cs="Times New Roman"/>
                <w:sz w:val="24"/>
                <w:szCs w:val="24"/>
              </w:rPr>
              <w:lastRenderedPageBreak/>
              <w:t>người dân về công tác bồi thường, hỗ trợ và tái định cư; Đề xuất một số giải pháp nâng cao hiệu quả công tác bồi thường, hỗ trợ, tái định cư khi Nhà nước thu hồi đất</w:t>
            </w:r>
            <w:r w:rsidR="004543D2">
              <w:rPr>
                <w:rFonts w:ascii="Times New Roman" w:hAnsi="Times New Roman" w:cs="Times New Roman"/>
                <w:sz w:val="24"/>
                <w:szCs w:val="24"/>
              </w:rPr>
              <w:t xml:space="preserve"> huyện Nghĩa Hưng, tỉnh Nam Định</w:t>
            </w:r>
            <w:r w:rsidRPr="000A6840">
              <w:rPr>
                <w:rFonts w:ascii="Times New Roman" w:hAnsi="Times New Roman" w:cs="Times New Roman"/>
                <w:sz w:val="24"/>
                <w:szCs w:val="24"/>
              </w:rPr>
              <w:t>.</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kết quả thực hiện quy hoạch, kế hoạch sử dụng đất trên địa bàn thị xã La Gi, tỉnh Bình Thuận</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Hoàng Văn</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Trung</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Hải Yến</w:t>
            </w:r>
          </w:p>
        </w:tc>
        <w:tc>
          <w:tcPr>
            <w:tcW w:w="3828" w:type="dxa"/>
            <w:vAlign w:val="center"/>
          </w:tcPr>
          <w:p w:rsidR="00273549" w:rsidRPr="000A6840" w:rsidRDefault="00273549" w:rsidP="000A6840">
            <w:pPr>
              <w:spacing w:line="312" w:lineRule="auto"/>
              <w:jc w:val="both"/>
              <w:outlineLvl w:val="0"/>
              <w:rPr>
                <w:rFonts w:ascii="Times New Roman" w:eastAsia="Times New Roman" w:hAnsi="Times New Roman" w:cs="Times New Roman"/>
                <w:sz w:val="24"/>
                <w:szCs w:val="24"/>
              </w:rPr>
            </w:pPr>
            <w:r w:rsidRPr="000A6840">
              <w:rPr>
                <w:rFonts w:ascii="Times New Roman" w:hAnsi="Times New Roman" w:cs="Times New Roman"/>
                <w:bCs/>
                <w:sz w:val="24"/>
                <w:szCs w:val="24"/>
              </w:rPr>
              <w:t xml:space="preserve">Đề tài đã đánh giá được tổng quan các vấn đề nghiên cứu; Điều kiện tự nhiên, kinh tế - xã hội; tình hình quản lý, sử dụng đất, biến động đất đai </w:t>
            </w:r>
            <w:r w:rsidRPr="000A6840">
              <w:rPr>
                <w:rFonts w:ascii="Times New Roman" w:hAnsi="Times New Roman" w:cs="Times New Roman"/>
                <w:sz w:val="24"/>
                <w:szCs w:val="24"/>
              </w:rPr>
              <w:t>thị xã La Gi, tỉnh Bình Thuận</w:t>
            </w:r>
            <w:r w:rsidRPr="000A6840">
              <w:rPr>
                <w:rFonts w:ascii="Times New Roman" w:hAnsi="Times New Roman" w:cs="Times New Roman"/>
                <w:bCs/>
                <w:sz w:val="24"/>
                <w:szCs w:val="24"/>
              </w:rPr>
              <w:t xml:space="preserve">; Kết quả thực hiện </w:t>
            </w:r>
            <w:r w:rsidR="004543D2" w:rsidRPr="000A6840">
              <w:rPr>
                <w:rFonts w:ascii="Times New Roman" w:hAnsi="Times New Roman" w:cs="Times New Roman"/>
                <w:sz w:val="24"/>
                <w:szCs w:val="24"/>
              </w:rPr>
              <w:t xml:space="preserve">quy hoạch, kế hoạch sử dụng đất </w:t>
            </w:r>
            <w:r w:rsidRPr="000A6840">
              <w:rPr>
                <w:rFonts w:ascii="Times New Roman" w:hAnsi="Times New Roman" w:cs="Times New Roman"/>
                <w:sz w:val="24"/>
                <w:szCs w:val="24"/>
              </w:rPr>
              <w:t>thị xã La Gi</w:t>
            </w:r>
            <w:r w:rsidRPr="000A6840">
              <w:rPr>
                <w:rFonts w:ascii="Times New Roman" w:hAnsi="Times New Roman" w:cs="Times New Roman"/>
                <w:bCs/>
                <w:sz w:val="24"/>
                <w:szCs w:val="24"/>
              </w:rPr>
              <w:t xml:space="preserve">; Kết quả thực hiện </w:t>
            </w:r>
            <w:r w:rsidR="004543D2" w:rsidRPr="000A6840">
              <w:rPr>
                <w:rFonts w:ascii="Times New Roman" w:hAnsi="Times New Roman" w:cs="Times New Roman"/>
                <w:sz w:val="24"/>
                <w:szCs w:val="24"/>
              </w:rPr>
              <w:t xml:space="preserve">quy hoạch, kế hoạch sử dụng đất </w:t>
            </w:r>
            <w:r w:rsidRPr="000A6840">
              <w:rPr>
                <w:rFonts w:ascii="Times New Roman" w:hAnsi="Times New Roman" w:cs="Times New Roman"/>
                <w:sz w:val="24"/>
                <w:szCs w:val="24"/>
              </w:rPr>
              <w:t>thị xã La Gi</w:t>
            </w:r>
            <w:r w:rsidR="004543D2">
              <w:rPr>
                <w:rFonts w:ascii="Times New Roman" w:hAnsi="Times New Roman" w:cs="Times New Roman"/>
                <w:bCs/>
                <w:sz w:val="24"/>
                <w:szCs w:val="24"/>
              </w:rPr>
              <w:t xml:space="preserve">, tỉnh Bình Thuận. Đề xuất một số giải pháp nâng cao hiệu thực hiện </w:t>
            </w:r>
            <w:r w:rsidR="004543D2" w:rsidRPr="000A6840">
              <w:rPr>
                <w:rFonts w:ascii="Times New Roman" w:hAnsi="Times New Roman" w:cs="Times New Roman"/>
                <w:sz w:val="24"/>
                <w:szCs w:val="24"/>
              </w:rPr>
              <w:t>quy hoạch, kế hoạch sử dụng đất trên địa bàn thị xã La Gi, tỉnh Bình Thuận</w:t>
            </w:r>
            <w:r w:rsidR="004543D2">
              <w:rPr>
                <w:rFonts w:ascii="Times New Roman" w:hAnsi="Times New Roman" w:cs="Times New Roman"/>
                <w:sz w:val="24"/>
                <w:szCs w:val="24"/>
              </w:rPr>
              <w:t>.</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thực trạng công tác bồi thường, hỗ trợ, tái định cư khi Nhà nước thu hồi đất tại một số dự án trên địa bàn thị xã Quả</w:t>
            </w:r>
            <w:r w:rsidR="004543D2">
              <w:rPr>
                <w:rFonts w:ascii="Times New Roman" w:hAnsi="Times New Roman" w:cs="Times New Roman"/>
                <w:sz w:val="24"/>
                <w:szCs w:val="24"/>
              </w:rPr>
              <w:t>ng Yên</w:t>
            </w:r>
            <w:r w:rsidRPr="000A6840">
              <w:rPr>
                <w:rFonts w:ascii="Times New Roman" w:hAnsi="Times New Roman" w:cs="Times New Roman"/>
                <w:sz w:val="24"/>
                <w:szCs w:val="24"/>
              </w:rPr>
              <w:t>,</w:t>
            </w:r>
            <w:r w:rsidR="004543D2">
              <w:rPr>
                <w:rFonts w:ascii="Times New Roman" w:hAnsi="Times New Roman" w:cs="Times New Roman"/>
                <w:sz w:val="24"/>
                <w:szCs w:val="24"/>
              </w:rPr>
              <w:t xml:space="preserve"> </w:t>
            </w:r>
            <w:r w:rsidRPr="000A6840">
              <w:rPr>
                <w:rFonts w:ascii="Times New Roman" w:hAnsi="Times New Roman" w:cs="Times New Roman"/>
                <w:sz w:val="24"/>
                <w:szCs w:val="24"/>
              </w:rPr>
              <w:t>tỉnh Quảng Ninh</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Vũ Huy</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Trường</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 Nguyễn Thị Hồng Hạnh</w:t>
            </w:r>
          </w:p>
        </w:tc>
        <w:tc>
          <w:tcPr>
            <w:tcW w:w="3828"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Đề tài đã đánh giá được tổng quan các vấn đề nghiên cứu; Điều kiện tự nhiên, kinh tế, xã hội của thị xã Quảng Yê</w:t>
            </w:r>
            <w:r w:rsidR="004543D2">
              <w:rPr>
                <w:rFonts w:ascii="Times New Roman" w:hAnsi="Times New Roman" w:cs="Times New Roman"/>
                <w:sz w:val="24"/>
                <w:szCs w:val="24"/>
              </w:rPr>
              <w:t>n</w:t>
            </w:r>
            <w:r w:rsidRPr="000A6840">
              <w:rPr>
                <w:rFonts w:ascii="Times New Roman" w:hAnsi="Times New Roman" w:cs="Times New Roman"/>
                <w:sz w:val="24"/>
                <w:szCs w:val="24"/>
              </w:rPr>
              <w:t>,</w:t>
            </w:r>
            <w:r w:rsidR="004543D2">
              <w:rPr>
                <w:rFonts w:ascii="Times New Roman" w:hAnsi="Times New Roman" w:cs="Times New Roman"/>
                <w:sz w:val="24"/>
                <w:szCs w:val="24"/>
              </w:rPr>
              <w:t xml:space="preserve"> </w:t>
            </w:r>
            <w:r w:rsidRPr="000A6840">
              <w:rPr>
                <w:rFonts w:ascii="Times New Roman" w:hAnsi="Times New Roman" w:cs="Times New Roman"/>
                <w:sz w:val="24"/>
                <w:szCs w:val="24"/>
              </w:rPr>
              <w:t xml:space="preserve">tỉnh Quảng Ninh ảnh hưởng đến công tác thu hồi, bồi thường, hỗ trợ, tái định cư; Đánh giá tình hình quản lý Nhà nước về đất đai và hiện trạng </w:t>
            </w:r>
            <w:r w:rsidRPr="000A6840">
              <w:rPr>
                <w:rFonts w:ascii="Times New Roman" w:hAnsi="Times New Roman" w:cs="Times New Roman"/>
                <w:sz w:val="24"/>
                <w:szCs w:val="24"/>
              </w:rPr>
              <w:lastRenderedPageBreak/>
              <w:t>sử dụng đấ</w:t>
            </w:r>
            <w:r w:rsidR="00A254EE">
              <w:rPr>
                <w:rFonts w:ascii="Times New Roman" w:hAnsi="Times New Roman" w:cs="Times New Roman"/>
                <w:sz w:val="24"/>
                <w:szCs w:val="24"/>
              </w:rPr>
              <w:t>t t</w:t>
            </w:r>
            <w:r w:rsidRPr="000A6840">
              <w:rPr>
                <w:rFonts w:ascii="Times New Roman" w:hAnsi="Times New Roman" w:cs="Times New Roman"/>
                <w:sz w:val="24"/>
                <w:szCs w:val="24"/>
              </w:rPr>
              <w:t xml:space="preserve">hị xã </w:t>
            </w:r>
            <w:r w:rsidR="000A6840" w:rsidRPr="000A6840">
              <w:rPr>
                <w:rFonts w:ascii="Times New Roman" w:hAnsi="Times New Roman" w:cs="Times New Roman"/>
                <w:sz w:val="24"/>
                <w:szCs w:val="24"/>
              </w:rPr>
              <w:t>Q</w:t>
            </w:r>
            <w:r w:rsidRPr="000A6840">
              <w:rPr>
                <w:rFonts w:ascii="Times New Roman" w:hAnsi="Times New Roman" w:cs="Times New Roman"/>
                <w:sz w:val="24"/>
                <w:szCs w:val="24"/>
              </w:rPr>
              <w:t>uảng Yên; Thực trạng công tác bồi thường, hỗ trợ, tái định cư khi Nhà nước thu hồi đất trên địa bàn thị xã Quảng Yên; Đánh giá của cán bộ và người dân về công tác bồi thường, hỗ trợ và tái định cư; Đề xuất một số giải pháp nâng cao hiệu quả công tác bồi thường, hỗ trợ, tái định cư khi Nhà nước thu hồi đất</w:t>
            </w:r>
            <w:r w:rsidR="00154F76">
              <w:rPr>
                <w:rFonts w:ascii="Times New Roman" w:hAnsi="Times New Roman" w:cs="Times New Roman"/>
                <w:sz w:val="24"/>
                <w:szCs w:val="24"/>
              </w:rPr>
              <w:t xml:space="preserve"> </w:t>
            </w:r>
            <w:r w:rsidR="00154F76" w:rsidRPr="000A6840">
              <w:rPr>
                <w:rFonts w:ascii="Times New Roman" w:hAnsi="Times New Roman" w:cs="Times New Roman"/>
                <w:sz w:val="24"/>
                <w:szCs w:val="24"/>
              </w:rPr>
              <w:t>thị xã Quả</w:t>
            </w:r>
            <w:r w:rsidR="00154F76">
              <w:rPr>
                <w:rFonts w:ascii="Times New Roman" w:hAnsi="Times New Roman" w:cs="Times New Roman"/>
                <w:sz w:val="24"/>
                <w:szCs w:val="24"/>
              </w:rPr>
              <w:t>ng Yên</w:t>
            </w:r>
            <w:r w:rsidR="00154F76" w:rsidRPr="000A6840">
              <w:rPr>
                <w:rFonts w:ascii="Times New Roman" w:hAnsi="Times New Roman" w:cs="Times New Roman"/>
                <w:sz w:val="24"/>
                <w:szCs w:val="24"/>
              </w:rPr>
              <w:t>,</w:t>
            </w:r>
            <w:r w:rsidR="00154F76">
              <w:rPr>
                <w:rFonts w:ascii="Times New Roman" w:hAnsi="Times New Roman" w:cs="Times New Roman"/>
                <w:sz w:val="24"/>
                <w:szCs w:val="24"/>
              </w:rPr>
              <w:t xml:space="preserve"> </w:t>
            </w:r>
            <w:r w:rsidR="00154F76" w:rsidRPr="000A6840">
              <w:rPr>
                <w:rFonts w:ascii="Times New Roman" w:hAnsi="Times New Roman" w:cs="Times New Roman"/>
                <w:sz w:val="24"/>
                <w:szCs w:val="24"/>
              </w:rPr>
              <w:t>tỉnh Quảng Ninh</w:t>
            </w:r>
            <w:r w:rsidRPr="000A6840">
              <w:rPr>
                <w:rFonts w:ascii="Times New Roman" w:hAnsi="Times New Roman" w:cs="Times New Roman"/>
                <w:sz w:val="24"/>
                <w:szCs w:val="24"/>
              </w:rPr>
              <w:t>.</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Đánh giá việc thực hiện các quyền của người sử dụng đất là hộ gia đình, cá nhân trên địa bàn huyện Cẩm Khê, tỉnh Phú Thọ</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Nguyễn Thanh</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Tuấn</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Phạm Anh Tuấn;                        2. TS. Vũ Lệ Hà</w:t>
            </w:r>
          </w:p>
        </w:tc>
        <w:tc>
          <w:tcPr>
            <w:tcW w:w="3828" w:type="dxa"/>
            <w:vAlign w:val="center"/>
          </w:tcPr>
          <w:p w:rsidR="00273549" w:rsidRPr="000A6840" w:rsidRDefault="00273549" w:rsidP="000A6840">
            <w:pPr>
              <w:spacing w:line="312" w:lineRule="auto"/>
              <w:contextualSpacing/>
              <w:jc w:val="both"/>
              <w:rPr>
                <w:rFonts w:ascii="Times New Roman" w:hAnsi="Times New Roman" w:cs="Times New Roman"/>
                <w:bCs/>
                <w:sz w:val="24"/>
                <w:szCs w:val="24"/>
              </w:rPr>
            </w:pPr>
            <w:r w:rsidRPr="000A6840">
              <w:rPr>
                <w:rFonts w:ascii="Times New Roman" w:hAnsi="Times New Roman" w:cs="Times New Roman"/>
                <w:bCs/>
                <w:spacing w:val="-4"/>
                <w:sz w:val="24"/>
                <w:szCs w:val="24"/>
              </w:rPr>
              <w:t xml:space="preserve">Đề tài đã đánh giá được tổng quan các vấn đề nghiên cứu; Đánh giá khái quát điều kiện tự nhiên, kinh tế - xã hội của </w:t>
            </w:r>
            <w:r w:rsidRPr="000A6840">
              <w:rPr>
                <w:rFonts w:ascii="Times New Roman" w:hAnsi="Times New Roman" w:cs="Times New Roman"/>
                <w:sz w:val="24"/>
                <w:szCs w:val="24"/>
              </w:rPr>
              <w:t>huyện Cẩm Khê, tỉnh Phú Thọ</w:t>
            </w:r>
            <w:r w:rsidRPr="000A6840">
              <w:rPr>
                <w:rFonts w:ascii="Times New Roman" w:hAnsi="Times New Roman" w:cs="Times New Roman"/>
                <w:bCs/>
                <w:spacing w:val="-4"/>
                <w:sz w:val="24"/>
                <w:szCs w:val="24"/>
              </w:rPr>
              <w:t xml:space="preserve">; Tình hình quản lý và sử dụng đất của huyện </w:t>
            </w:r>
            <w:r w:rsidRPr="000A6840">
              <w:rPr>
                <w:rFonts w:ascii="Times New Roman" w:hAnsi="Times New Roman" w:cs="Times New Roman"/>
                <w:sz w:val="24"/>
                <w:szCs w:val="24"/>
              </w:rPr>
              <w:t>Cẩm Khê</w:t>
            </w:r>
            <w:r w:rsidRPr="000A6840">
              <w:rPr>
                <w:rFonts w:ascii="Times New Roman" w:hAnsi="Times New Roman" w:cs="Times New Roman"/>
                <w:bCs/>
                <w:spacing w:val="-4"/>
                <w:sz w:val="24"/>
                <w:szCs w:val="24"/>
              </w:rPr>
              <w:t>; Kết quả thực hiện quyền sử dụng đất của hộ gia đình, cá nhân; Đánh giá việc thực hiện quyền sử dụng đất của hộ gia đình, cá nhân; Đề xuất một số giải pháp thực hiện một số quyền của người sử dụng đất tại</w:t>
            </w:r>
            <w:r w:rsidRPr="000A6840">
              <w:rPr>
                <w:rFonts w:ascii="Times New Roman" w:hAnsi="Times New Roman" w:cs="Times New Roman"/>
                <w:sz w:val="24"/>
                <w:szCs w:val="24"/>
              </w:rPr>
              <w:t xml:space="preserve"> huyện Cẩm Khê.</w:t>
            </w:r>
          </w:p>
        </w:tc>
      </w:tr>
      <w:tr w:rsidR="00273549" w:rsidRPr="000A6840" w:rsidTr="00967801">
        <w:trPr>
          <w:jc w:val="center"/>
        </w:trPr>
        <w:tc>
          <w:tcPr>
            <w:tcW w:w="704" w:type="dxa"/>
            <w:vAlign w:val="center"/>
          </w:tcPr>
          <w:p w:rsidR="00273549" w:rsidRPr="000A6840" w:rsidRDefault="004543D2"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 xml:space="preserve">Đánh giá công tác bồi thường, hỗ trợ, tái định cư khi Nhà nước thu hồi đất tại một số dự án trên địa bàn thị xã </w:t>
            </w:r>
            <w:r w:rsidRPr="000A6840">
              <w:rPr>
                <w:rFonts w:ascii="Times New Roman" w:hAnsi="Times New Roman" w:cs="Times New Roman"/>
                <w:sz w:val="24"/>
                <w:szCs w:val="24"/>
              </w:rPr>
              <w:lastRenderedPageBreak/>
              <w:t>Đông Triều ,tỉnh Quảng Ninh</w:t>
            </w:r>
          </w:p>
        </w:tc>
        <w:tc>
          <w:tcPr>
            <w:tcW w:w="1559"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lastRenderedPageBreak/>
              <w:t>Nguyễn Hải</w:t>
            </w:r>
          </w:p>
        </w:tc>
        <w:tc>
          <w:tcPr>
            <w:tcW w:w="992"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Vũ</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TS.Lê Thị Kim Dung</w:t>
            </w:r>
          </w:p>
        </w:tc>
        <w:tc>
          <w:tcPr>
            <w:tcW w:w="3828" w:type="dxa"/>
            <w:vAlign w:val="center"/>
          </w:tcPr>
          <w:p w:rsidR="00273549" w:rsidRPr="000A6840" w:rsidRDefault="00273549" w:rsidP="000A6840">
            <w:pPr>
              <w:spacing w:line="312" w:lineRule="auto"/>
              <w:jc w:val="both"/>
              <w:rPr>
                <w:rFonts w:ascii="Times New Roman" w:hAnsi="Times New Roman" w:cs="Times New Roman"/>
                <w:bCs/>
                <w:sz w:val="24"/>
                <w:szCs w:val="24"/>
              </w:rPr>
            </w:pPr>
            <w:r w:rsidRPr="000A6840">
              <w:rPr>
                <w:rFonts w:ascii="Times New Roman" w:hAnsi="Times New Roman" w:cs="Times New Roman"/>
                <w:sz w:val="24"/>
                <w:szCs w:val="24"/>
              </w:rPr>
              <w:t>Đề tài đã đánh giá được tổng quan các vấn đề nghiên cứu; Điều kiện tự nhiên, kinh tế, xã hội của thị xã Đông Triề</w:t>
            </w:r>
            <w:r w:rsidR="00A254EE">
              <w:rPr>
                <w:rFonts w:ascii="Times New Roman" w:hAnsi="Times New Roman" w:cs="Times New Roman"/>
                <w:sz w:val="24"/>
                <w:szCs w:val="24"/>
              </w:rPr>
              <w:t>u</w:t>
            </w:r>
            <w:r w:rsidRPr="000A6840">
              <w:rPr>
                <w:rFonts w:ascii="Times New Roman" w:hAnsi="Times New Roman" w:cs="Times New Roman"/>
                <w:sz w:val="24"/>
                <w:szCs w:val="24"/>
              </w:rPr>
              <w:t>,</w:t>
            </w:r>
            <w:r w:rsidR="00A254EE">
              <w:rPr>
                <w:rFonts w:ascii="Times New Roman" w:hAnsi="Times New Roman" w:cs="Times New Roman"/>
                <w:sz w:val="24"/>
                <w:szCs w:val="24"/>
              </w:rPr>
              <w:t xml:space="preserve"> </w:t>
            </w:r>
            <w:r w:rsidRPr="000A6840">
              <w:rPr>
                <w:rFonts w:ascii="Times New Roman" w:hAnsi="Times New Roman" w:cs="Times New Roman"/>
                <w:sz w:val="24"/>
                <w:szCs w:val="24"/>
              </w:rPr>
              <w:t xml:space="preserve">tỉnh Quảng Ninh; Đánh giá tình hình quản lý Nhà nước về đất đai và </w:t>
            </w:r>
            <w:r w:rsidRPr="000A6840">
              <w:rPr>
                <w:rFonts w:ascii="Times New Roman" w:hAnsi="Times New Roman" w:cs="Times New Roman"/>
                <w:sz w:val="24"/>
                <w:szCs w:val="24"/>
              </w:rPr>
              <w:lastRenderedPageBreak/>
              <w:t>hiện trạng sử dụng đất thị xã Đông Triều; Thực trạng công tác bồi thường, hỗ trợ, tái định cư khi Nhà nước thu hồi đất trên địa bàn thị xã Đông Triều; Đánh giá của cán bộ và người dân về công tác bồi thường, hỗ trợ và tái định cư; Đề xuất một số giải pháp nâng cao hiệu quả công tác bồi thường, hỗ trợ, tái định cư khi Nhà nước thu hồi đất</w:t>
            </w:r>
            <w:r w:rsidR="00154F76">
              <w:rPr>
                <w:rFonts w:ascii="Times New Roman" w:hAnsi="Times New Roman" w:cs="Times New Roman"/>
                <w:sz w:val="24"/>
                <w:szCs w:val="24"/>
              </w:rPr>
              <w:t xml:space="preserve"> </w:t>
            </w:r>
            <w:r w:rsidR="00154F76" w:rsidRPr="000A6840">
              <w:rPr>
                <w:rFonts w:ascii="Times New Roman" w:hAnsi="Times New Roman" w:cs="Times New Roman"/>
                <w:sz w:val="24"/>
                <w:szCs w:val="24"/>
              </w:rPr>
              <w:t>thị xã Đông Triề</w:t>
            </w:r>
            <w:r w:rsidR="001951E5">
              <w:rPr>
                <w:rFonts w:ascii="Times New Roman" w:hAnsi="Times New Roman" w:cs="Times New Roman"/>
                <w:sz w:val="24"/>
                <w:szCs w:val="24"/>
              </w:rPr>
              <w:t>u</w:t>
            </w:r>
            <w:r w:rsidR="00154F76" w:rsidRPr="000A6840">
              <w:rPr>
                <w:rFonts w:ascii="Times New Roman" w:hAnsi="Times New Roman" w:cs="Times New Roman"/>
                <w:sz w:val="24"/>
                <w:szCs w:val="24"/>
              </w:rPr>
              <w:t>,</w:t>
            </w:r>
            <w:r w:rsidR="001951E5">
              <w:rPr>
                <w:rFonts w:ascii="Times New Roman" w:hAnsi="Times New Roman" w:cs="Times New Roman"/>
                <w:sz w:val="24"/>
                <w:szCs w:val="24"/>
              </w:rPr>
              <w:t xml:space="preserve"> </w:t>
            </w:r>
            <w:r w:rsidR="00154F76" w:rsidRPr="000A6840">
              <w:rPr>
                <w:rFonts w:ascii="Times New Roman" w:hAnsi="Times New Roman" w:cs="Times New Roman"/>
                <w:sz w:val="24"/>
                <w:szCs w:val="24"/>
              </w:rPr>
              <w:t>tỉnh Quảng Ninh</w:t>
            </w:r>
            <w:r w:rsidRPr="000A6840">
              <w:rPr>
                <w:rFonts w:ascii="Times New Roman" w:hAnsi="Times New Roman" w:cs="Times New Roman"/>
                <w:sz w:val="24"/>
                <w:szCs w:val="24"/>
              </w:rPr>
              <w:t>.</w:t>
            </w:r>
          </w:p>
        </w:tc>
      </w:tr>
      <w:tr w:rsidR="00273549" w:rsidRPr="000A6840" w:rsidTr="00967801">
        <w:trPr>
          <w:jc w:val="center"/>
        </w:trPr>
        <w:tc>
          <w:tcPr>
            <w:tcW w:w="704" w:type="dxa"/>
            <w:vAlign w:val="center"/>
          </w:tcPr>
          <w:p w:rsidR="00273549" w:rsidRPr="000A6840" w:rsidRDefault="00A254EE" w:rsidP="000A6840">
            <w:pPr>
              <w:pStyle w:val="ListParagraph"/>
              <w:numPr>
                <w:ilvl w:val="0"/>
                <w:numId w:val="6"/>
              </w:numPr>
              <w:spacing w:line="312"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1134" w:type="dxa"/>
            <w:vAlign w:val="center"/>
          </w:tcPr>
          <w:p w:rsidR="00273549" w:rsidRPr="000A6840" w:rsidRDefault="00273549" w:rsidP="000A6840">
            <w:pPr>
              <w:spacing w:line="312" w:lineRule="auto"/>
              <w:jc w:val="both"/>
              <w:rPr>
                <w:rFonts w:ascii="Times New Roman" w:eastAsia="Times New Roman" w:hAnsi="Times New Roman" w:cs="Times New Roman"/>
                <w:sz w:val="24"/>
                <w:szCs w:val="24"/>
              </w:rPr>
            </w:pPr>
            <w:r w:rsidRPr="000A6840">
              <w:rPr>
                <w:rFonts w:ascii="Times New Roman" w:eastAsia="Times New Roman" w:hAnsi="Times New Roman" w:cs="Times New Roman"/>
                <w:sz w:val="24"/>
                <w:szCs w:val="24"/>
              </w:rPr>
              <w:t>Thạc sĩ</w:t>
            </w:r>
          </w:p>
        </w:tc>
        <w:tc>
          <w:tcPr>
            <w:tcW w:w="2410" w:type="dxa"/>
            <w:vAlign w:val="center"/>
          </w:tcPr>
          <w:p w:rsidR="00273549" w:rsidRPr="000A6840" w:rsidRDefault="00273549" w:rsidP="000A6840">
            <w:pPr>
              <w:spacing w:line="312" w:lineRule="auto"/>
              <w:jc w:val="both"/>
              <w:rPr>
                <w:rFonts w:ascii="Times New Roman" w:hAnsi="Times New Roman" w:cs="Times New Roman"/>
                <w:sz w:val="24"/>
                <w:szCs w:val="24"/>
              </w:rPr>
            </w:pPr>
            <w:r w:rsidRPr="000A6840">
              <w:rPr>
                <w:rFonts w:ascii="Times New Roman" w:hAnsi="Times New Roman" w:cs="Times New Roman"/>
                <w:sz w:val="24"/>
                <w:szCs w:val="24"/>
              </w:rPr>
              <w:t>Ứng dụng GIS xây dựng cơ sở dữ liệu quy hoạch đất đai phục vụ quy hoạch phát triển hệ thống đô thị tỉnh Thái Bình</w:t>
            </w:r>
          </w:p>
        </w:tc>
        <w:tc>
          <w:tcPr>
            <w:tcW w:w="1559" w:type="dxa"/>
            <w:vAlign w:val="center"/>
          </w:tcPr>
          <w:p w:rsidR="00273549" w:rsidRPr="000A6840" w:rsidRDefault="00273549" w:rsidP="000A6840">
            <w:pPr>
              <w:spacing w:line="312" w:lineRule="auto"/>
              <w:jc w:val="center"/>
              <w:rPr>
                <w:rFonts w:ascii="Times New Roman" w:hAnsi="Times New Roman" w:cs="Times New Roman"/>
                <w:sz w:val="24"/>
                <w:szCs w:val="24"/>
              </w:rPr>
            </w:pPr>
            <w:r w:rsidRPr="000A6840">
              <w:rPr>
                <w:rFonts w:ascii="Times New Roman" w:hAnsi="Times New Roman" w:cs="Times New Roman"/>
                <w:sz w:val="24"/>
                <w:szCs w:val="24"/>
              </w:rPr>
              <w:t>Dương Hồng</w:t>
            </w:r>
          </w:p>
        </w:tc>
        <w:tc>
          <w:tcPr>
            <w:tcW w:w="992" w:type="dxa"/>
            <w:vAlign w:val="center"/>
          </w:tcPr>
          <w:p w:rsidR="00273549" w:rsidRPr="000A6840" w:rsidRDefault="00273549" w:rsidP="000A6840">
            <w:pPr>
              <w:spacing w:line="312" w:lineRule="auto"/>
              <w:jc w:val="center"/>
              <w:rPr>
                <w:rFonts w:ascii="Times New Roman" w:hAnsi="Times New Roman" w:cs="Times New Roman"/>
                <w:sz w:val="24"/>
                <w:szCs w:val="24"/>
              </w:rPr>
            </w:pPr>
            <w:r w:rsidRPr="000A6840">
              <w:rPr>
                <w:rFonts w:ascii="Times New Roman" w:hAnsi="Times New Roman" w:cs="Times New Roman"/>
                <w:sz w:val="24"/>
                <w:szCs w:val="24"/>
              </w:rPr>
              <w:t>Yên</w:t>
            </w:r>
          </w:p>
        </w:tc>
        <w:tc>
          <w:tcPr>
            <w:tcW w:w="1276" w:type="dxa"/>
            <w:vAlign w:val="center"/>
          </w:tcPr>
          <w:p w:rsidR="00273549" w:rsidRPr="000A6840" w:rsidRDefault="00273549" w:rsidP="000A6840">
            <w:pPr>
              <w:spacing w:line="312" w:lineRule="auto"/>
              <w:jc w:val="center"/>
              <w:rPr>
                <w:rFonts w:ascii="Times New Roman" w:eastAsia="Times New Roman" w:hAnsi="Times New Roman" w:cs="Times New Roman"/>
                <w:sz w:val="24"/>
                <w:szCs w:val="24"/>
              </w:rPr>
            </w:pPr>
            <w:r w:rsidRPr="000A6840">
              <w:rPr>
                <w:rFonts w:ascii="Times New Roman" w:hAnsi="Times New Roman" w:cs="Times New Roman"/>
                <w:sz w:val="24"/>
                <w:szCs w:val="24"/>
              </w:rPr>
              <w:t>CH7A.QĐ</w:t>
            </w:r>
          </w:p>
        </w:tc>
        <w:tc>
          <w:tcPr>
            <w:tcW w:w="2551" w:type="dxa"/>
            <w:vAlign w:val="center"/>
          </w:tcPr>
          <w:p w:rsidR="00273549" w:rsidRPr="000A6840" w:rsidRDefault="00273549" w:rsidP="000A6840">
            <w:pPr>
              <w:spacing w:line="312" w:lineRule="auto"/>
              <w:rPr>
                <w:rFonts w:ascii="Times New Roman" w:hAnsi="Times New Roman" w:cs="Times New Roman"/>
                <w:sz w:val="24"/>
                <w:szCs w:val="24"/>
              </w:rPr>
            </w:pPr>
            <w:r w:rsidRPr="000A6840">
              <w:rPr>
                <w:rFonts w:ascii="Times New Roman" w:hAnsi="Times New Roman" w:cs="Times New Roman"/>
                <w:sz w:val="24"/>
                <w:szCs w:val="24"/>
              </w:rPr>
              <w:t>1. TS. Phạm Anh Tuấn;                         2. TS. Đặng Thanh Tùng</w:t>
            </w:r>
          </w:p>
        </w:tc>
        <w:tc>
          <w:tcPr>
            <w:tcW w:w="3828" w:type="dxa"/>
            <w:vAlign w:val="center"/>
          </w:tcPr>
          <w:p w:rsidR="00273549" w:rsidRPr="000A6840" w:rsidRDefault="00273549" w:rsidP="000A6840">
            <w:pPr>
              <w:widowControl w:val="0"/>
              <w:spacing w:line="312" w:lineRule="auto"/>
              <w:jc w:val="both"/>
              <w:rPr>
                <w:rFonts w:ascii="Times New Roman" w:hAnsi="Times New Roman" w:cs="Times New Roman"/>
                <w:bCs/>
                <w:sz w:val="24"/>
                <w:szCs w:val="24"/>
              </w:rPr>
            </w:pPr>
            <w:r w:rsidRPr="000A6840">
              <w:rPr>
                <w:rFonts w:ascii="Times New Roman" w:hAnsi="Times New Roman" w:cs="Times New Roman"/>
                <w:sz w:val="24"/>
                <w:szCs w:val="24"/>
              </w:rPr>
              <w:t>Đề tài đã đánh giá được tổng quan các vấn đề nghiên cứu; Điều kiện tự nhiên, kinh tế, xã hội của tỉnh thái Bình; Ứng dụng GIS xây dựng cơ sở dữ liệu quy hoạch đất đai phục vụ quy hoạch phát triển hệ thống đô thị tỉnh Thái Bình. Đề xuất một số giải pháp nâng cao hiệu quả ứng dung GIS để xây dựng dữ liệu tại tỉnh Thái Bình.</w:t>
            </w:r>
          </w:p>
        </w:tc>
      </w:tr>
    </w:tbl>
    <w:p w:rsidR="008A280E" w:rsidRPr="002173E8" w:rsidRDefault="00EF3D62" w:rsidP="001D56A5">
      <w:pPr>
        <w:spacing w:after="0"/>
        <w:jc w:val="both"/>
        <w:rPr>
          <w:rFonts w:ascii="Times New Roman" w:hAnsi="Times New Roman" w:cs="Times New Roman"/>
          <w:sz w:val="24"/>
          <w:szCs w:val="24"/>
        </w:rPr>
      </w:pPr>
    </w:p>
    <w:sectPr w:rsidR="008A280E" w:rsidRPr="002173E8" w:rsidSect="00357E6E">
      <w:footerReference w:type="default" r:id="rId8"/>
      <w:pgSz w:w="15840" w:h="12240" w:orient="landscape" w:code="1"/>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62" w:rsidRDefault="00EF3D62" w:rsidP="00865575">
      <w:pPr>
        <w:spacing w:after="0" w:line="240" w:lineRule="auto"/>
      </w:pPr>
      <w:r>
        <w:separator/>
      </w:r>
    </w:p>
  </w:endnote>
  <w:endnote w:type="continuationSeparator" w:id="0">
    <w:p w:rsidR="00EF3D62" w:rsidRDefault="00EF3D62" w:rsidP="0086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456874"/>
      <w:docPartObj>
        <w:docPartGallery w:val="Page Numbers (Bottom of Page)"/>
        <w:docPartUnique/>
      </w:docPartObj>
    </w:sdtPr>
    <w:sdtEndPr>
      <w:rPr>
        <w:noProof/>
      </w:rPr>
    </w:sdtEndPr>
    <w:sdtContent>
      <w:p w:rsidR="00865575" w:rsidRDefault="00865575">
        <w:pPr>
          <w:pStyle w:val="Footer"/>
          <w:jc w:val="center"/>
        </w:pPr>
        <w:r>
          <w:fldChar w:fldCharType="begin"/>
        </w:r>
        <w:r>
          <w:instrText xml:space="preserve"> PAGE   \* MERGEFORMAT </w:instrText>
        </w:r>
        <w:r>
          <w:fldChar w:fldCharType="separate"/>
        </w:r>
        <w:r w:rsidR="00CC48BB">
          <w:rPr>
            <w:noProof/>
          </w:rPr>
          <w:t>1</w:t>
        </w:r>
        <w:r>
          <w:rPr>
            <w:noProof/>
          </w:rPr>
          <w:fldChar w:fldCharType="end"/>
        </w:r>
      </w:p>
    </w:sdtContent>
  </w:sdt>
  <w:p w:rsidR="00865575" w:rsidRDefault="00865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62" w:rsidRDefault="00EF3D62" w:rsidP="00865575">
      <w:pPr>
        <w:spacing w:after="0" w:line="240" w:lineRule="auto"/>
      </w:pPr>
      <w:r>
        <w:separator/>
      </w:r>
    </w:p>
  </w:footnote>
  <w:footnote w:type="continuationSeparator" w:id="0">
    <w:p w:rsidR="00EF3D62" w:rsidRDefault="00EF3D62" w:rsidP="00865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C133A7F"/>
    <w:multiLevelType w:val="hybridMultilevel"/>
    <w:tmpl w:val="C0B2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F599D"/>
    <w:multiLevelType w:val="hybridMultilevel"/>
    <w:tmpl w:val="4F40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8C3D8E"/>
    <w:multiLevelType w:val="multilevel"/>
    <w:tmpl w:val="99327A40"/>
    <w:lvl w:ilvl="0">
      <w:start w:val="2"/>
      <w:numFmt w:val="decimal"/>
      <w:lvlText w:val="%1"/>
      <w:lvlJc w:val="left"/>
      <w:pPr>
        <w:ind w:left="995" w:hanging="454"/>
      </w:pPr>
      <w:rPr>
        <w:rFonts w:hint="default"/>
        <w:lang w:eastAsia="en-US" w:bidi="ar-SA"/>
      </w:rPr>
    </w:lvl>
    <w:lvl w:ilvl="1">
      <w:start w:val="1"/>
      <w:numFmt w:val="decimal"/>
      <w:lvlText w:val="%1.%2."/>
      <w:lvlJc w:val="left"/>
      <w:pPr>
        <w:ind w:left="995" w:hanging="454"/>
        <w:jc w:val="right"/>
      </w:pPr>
      <w:rPr>
        <w:rFonts w:ascii="Times New Roman Bold" w:eastAsia="Times New Roman" w:hAnsi="Times New Roman Bold" w:cs="Times New Roman" w:hint="default"/>
        <w:b/>
        <w:bCs/>
        <w:w w:val="100"/>
        <w:sz w:val="28"/>
        <w:szCs w:val="26"/>
        <w:lang w:eastAsia="en-US" w:bidi="ar-SA"/>
      </w:rPr>
    </w:lvl>
    <w:lvl w:ilvl="2">
      <w:start w:val="1"/>
      <w:numFmt w:val="decimal"/>
      <w:lvlText w:val="%1.%2.%3."/>
      <w:lvlJc w:val="left"/>
      <w:pPr>
        <w:ind w:left="1190" w:hanging="648"/>
      </w:pPr>
      <w:rPr>
        <w:rFonts w:ascii="Times New Roman Bold" w:eastAsia="Times New Roman" w:hAnsi="Times New Roman Bold" w:cs="Times New Roman" w:hint="default"/>
        <w:b/>
        <w:bCs/>
        <w:i/>
        <w:spacing w:val="0"/>
        <w:w w:val="100"/>
        <w:sz w:val="28"/>
        <w:szCs w:val="26"/>
        <w:lang w:eastAsia="en-US" w:bidi="ar-SA"/>
      </w:rPr>
    </w:lvl>
    <w:lvl w:ilvl="3">
      <w:numFmt w:val="bullet"/>
      <w:lvlText w:val="-"/>
      <w:lvlJc w:val="left"/>
      <w:pPr>
        <w:ind w:left="542" w:hanging="161"/>
      </w:pPr>
      <w:rPr>
        <w:rFonts w:ascii="Times New Roman" w:eastAsia="Times New Roman" w:hAnsi="Times New Roman" w:cs="Times New Roman" w:hint="default"/>
        <w:w w:val="99"/>
        <w:sz w:val="26"/>
        <w:szCs w:val="26"/>
        <w:lang w:eastAsia="en-US" w:bidi="ar-SA"/>
      </w:rPr>
    </w:lvl>
    <w:lvl w:ilvl="4">
      <w:numFmt w:val="bullet"/>
      <w:lvlText w:val="•"/>
      <w:lvlJc w:val="left"/>
      <w:pPr>
        <w:ind w:left="1420" w:hanging="161"/>
      </w:pPr>
      <w:rPr>
        <w:rFonts w:hint="default"/>
        <w:lang w:eastAsia="en-US" w:bidi="ar-SA"/>
      </w:rPr>
    </w:lvl>
    <w:lvl w:ilvl="5">
      <w:numFmt w:val="bullet"/>
      <w:lvlText w:val="•"/>
      <w:lvlJc w:val="left"/>
      <w:pPr>
        <w:ind w:left="2874" w:hanging="161"/>
      </w:pPr>
      <w:rPr>
        <w:rFonts w:hint="default"/>
        <w:lang w:eastAsia="en-US" w:bidi="ar-SA"/>
      </w:rPr>
    </w:lvl>
    <w:lvl w:ilvl="6">
      <w:numFmt w:val="bullet"/>
      <w:lvlText w:val="•"/>
      <w:lvlJc w:val="left"/>
      <w:pPr>
        <w:ind w:left="4328" w:hanging="161"/>
      </w:pPr>
      <w:rPr>
        <w:rFonts w:hint="default"/>
        <w:lang w:eastAsia="en-US" w:bidi="ar-SA"/>
      </w:rPr>
    </w:lvl>
    <w:lvl w:ilvl="7">
      <w:numFmt w:val="bullet"/>
      <w:lvlText w:val="•"/>
      <w:lvlJc w:val="left"/>
      <w:pPr>
        <w:ind w:left="5783" w:hanging="161"/>
      </w:pPr>
      <w:rPr>
        <w:rFonts w:hint="default"/>
        <w:lang w:eastAsia="en-US" w:bidi="ar-SA"/>
      </w:rPr>
    </w:lvl>
    <w:lvl w:ilvl="8">
      <w:numFmt w:val="bullet"/>
      <w:lvlText w:val="•"/>
      <w:lvlJc w:val="left"/>
      <w:pPr>
        <w:ind w:left="7237" w:hanging="161"/>
      </w:pPr>
      <w:rPr>
        <w:rFonts w:hint="default"/>
        <w:lang w:eastAsia="en-US" w:bidi="ar-SA"/>
      </w:rPr>
    </w:lvl>
  </w:abstractNum>
  <w:abstractNum w:abstractNumId="4" w15:restartNumberingAfterBreak="0">
    <w:nsid w:val="58F02648"/>
    <w:multiLevelType w:val="hybridMultilevel"/>
    <w:tmpl w:val="AD588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7663A5"/>
    <w:multiLevelType w:val="hybridMultilevel"/>
    <w:tmpl w:val="85AA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D3"/>
    <w:rsid w:val="00027969"/>
    <w:rsid w:val="000369B5"/>
    <w:rsid w:val="0006598C"/>
    <w:rsid w:val="00066F38"/>
    <w:rsid w:val="00081796"/>
    <w:rsid w:val="00084B42"/>
    <w:rsid w:val="00091905"/>
    <w:rsid w:val="000A6840"/>
    <w:rsid w:val="000B764C"/>
    <w:rsid w:val="000E0F95"/>
    <w:rsid w:val="000F721D"/>
    <w:rsid w:val="0010097F"/>
    <w:rsid w:val="00102CF3"/>
    <w:rsid w:val="00152F6F"/>
    <w:rsid w:val="00154F76"/>
    <w:rsid w:val="00165ED8"/>
    <w:rsid w:val="001951E5"/>
    <w:rsid w:val="001D4AD2"/>
    <w:rsid w:val="001D56A5"/>
    <w:rsid w:val="001E3F53"/>
    <w:rsid w:val="001E7BFC"/>
    <w:rsid w:val="001F59B2"/>
    <w:rsid w:val="00204751"/>
    <w:rsid w:val="00215310"/>
    <w:rsid w:val="002173E8"/>
    <w:rsid w:val="00230EE7"/>
    <w:rsid w:val="0025586B"/>
    <w:rsid w:val="00260758"/>
    <w:rsid w:val="00273549"/>
    <w:rsid w:val="00286309"/>
    <w:rsid w:val="002C1C6D"/>
    <w:rsid w:val="00307804"/>
    <w:rsid w:val="00335DEE"/>
    <w:rsid w:val="00351C5D"/>
    <w:rsid w:val="00357E6E"/>
    <w:rsid w:val="003612EC"/>
    <w:rsid w:val="00361F61"/>
    <w:rsid w:val="00371BD2"/>
    <w:rsid w:val="003754DB"/>
    <w:rsid w:val="00377FDA"/>
    <w:rsid w:val="003966B6"/>
    <w:rsid w:val="003A73FB"/>
    <w:rsid w:val="003B5BE4"/>
    <w:rsid w:val="003D674D"/>
    <w:rsid w:val="003F074D"/>
    <w:rsid w:val="003F314B"/>
    <w:rsid w:val="00404DA3"/>
    <w:rsid w:val="00430816"/>
    <w:rsid w:val="004543D2"/>
    <w:rsid w:val="004912E1"/>
    <w:rsid w:val="00495238"/>
    <w:rsid w:val="004C0747"/>
    <w:rsid w:val="004D2E9B"/>
    <w:rsid w:val="004D5205"/>
    <w:rsid w:val="0050611C"/>
    <w:rsid w:val="00534AC1"/>
    <w:rsid w:val="00546E18"/>
    <w:rsid w:val="00547502"/>
    <w:rsid w:val="005545C8"/>
    <w:rsid w:val="005750D9"/>
    <w:rsid w:val="00590AA5"/>
    <w:rsid w:val="0059145A"/>
    <w:rsid w:val="005C3EF6"/>
    <w:rsid w:val="005D7AE7"/>
    <w:rsid w:val="00611D82"/>
    <w:rsid w:val="00612C6B"/>
    <w:rsid w:val="00630FD4"/>
    <w:rsid w:val="006402A3"/>
    <w:rsid w:val="006408B9"/>
    <w:rsid w:val="00657903"/>
    <w:rsid w:val="00677985"/>
    <w:rsid w:val="00687F1C"/>
    <w:rsid w:val="0069152F"/>
    <w:rsid w:val="006916A7"/>
    <w:rsid w:val="006E23C7"/>
    <w:rsid w:val="006E3EE4"/>
    <w:rsid w:val="006E7344"/>
    <w:rsid w:val="006F589E"/>
    <w:rsid w:val="00713BA2"/>
    <w:rsid w:val="00717502"/>
    <w:rsid w:val="00756140"/>
    <w:rsid w:val="00757DA3"/>
    <w:rsid w:val="00773C20"/>
    <w:rsid w:val="007A0B18"/>
    <w:rsid w:val="007A105A"/>
    <w:rsid w:val="007D67B1"/>
    <w:rsid w:val="008051F5"/>
    <w:rsid w:val="00826663"/>
    <w:rsid w:val="0082711A"/>
    <w:rsid w:val="00827A28"/>
    <w:rsid w:val="008469A7"/>
    <w:rsid w:val="00846EA3"/>
    <w:rsid w:val="0085363D"/>
    <w:rsid w:val="00865575"/>
    <w:rsid w:val="00865F25"/>
    <w:rsid w:val="00884CA7"/>
    <w:rsid w:val="00891DAE"/>
    <w:rsid w:val="008F7C65"/>
    <w:rsid w:val="0090245B"/>
    <w:rsid w:val="0092299C"/>
    <w:rsid w:val="009260A3"/>
    <w:rsid w:val="00934320"/>
    <w:rsid w:val="009670C4"/>
    <w:rsid w:val="00967801"/>
    <w:rsid w:val="00967DEE"/>
    <w:rsid w:val="00975A9F"/>
    <w:rsid w:val="00985FB7"/>
    <w:rsid w:val="0099783E"/>
    <w:rsid w:val="009B4680"/>
    <w:rsid w:val="009B4AAA"/>
    <w:rsid w:val="009C7CC9"/>
    <w:rsid w:val="009E53D4"/>
    <w:rsid w:val="00A10664"/>
    <w:rsid w:val="00A2101E"/>
    <w:rsid w:val="00A254EE"/>
    <w:rsid w:val="00A53E66"/>
    <w:rsid w:val="00A57D80"/>
    <w:rsid w:val="00A70868"/>
    <w:rsid w:val="00A750D9"/>
    <w:rsid w:val="00A768A0"/>
    <w:rsid w:val="00A82F04"/>
    <w:rsid w:val="00AA570F"/>
    <w:rsid w:val="00AB2596"/>
    <w:rsid w:val="00AE429D"/>
    <w:rsid w:val="00B11CB9"/>
    <w:rsid w:val="00B43A42"/>
    <w:rsid w:val="00B658E2"/>
    <w:rsid w:val="00B9044B"/>
    <w:rsid w:val="00B97C8C"/>
    <w:rsid w:val="00BB0DA7"/>
    <w:rsid w:val="00BB7D1F"/>
    <w:rsid w:val="00BC56EA"/>
    <w:rsid w:val="00BD3A33"/>
    <w:rsid w:val="00C03BDA"/>
    <w:rsid w:val="00C15481"/>
    <w:rsid w:val="00C174FA"/>
    <w:rsid w:val="00C41CDE"/>
    <w:rsid w:val="00C5138F"/>
    <w:rsid w:val="00CA1F4D"/>
    <w:rsid w:val="00CA34B3"/>
    <w:rsid w:val="00CA6A4C"/>
    <w:rsid w:val="00CB3C46"/>
    <w:rsid w:val="00CC48BB"/>
    <w:rsid w:val="00D03F20"/>
    <w:rsid w:val="00D162CB"/>
    <w:rsid w:val="00D26A55"/>
    <w:rsid w:val="00D35A1F"/>
    <w:rsid w:val="00D84876"/>
    <w:rsid w:val="00DA798C"/>
    <w:rsid w:val="00DB407F"/>
    <w:rsid w:val="00E00B36"/>
    <w:rsid w:val="00E01E20"/>
    <w:rsid w:val="00E03B7F"/>
    <w:rsid w:val="00E2271B"/>
    <w:rsid w:val="00E242EC"/>
    <w:rsid w:val="00E40C91"/>
    <w:rsid w:val="00EC32CE"/>
    <w:rsid w:val="00ED74C8"/>
    <w:rsid w:val="00ED7F9F"/>
    <w:rsid w:val="00EF3D62"/>
    <w:rsid w:val="00F6004B"/>
    <w:rsid w:val="00FB71D6"/>
    <w:rsid w:val="00FC74B3"/>
    <w:rsid w:val="00FC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7710"/>
  <w15:docId w15:val="{4607A964-A904-412E-87A7-8D976DE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E20"/>
    <w:rPr>
      <w:rFonts w:eastAsiaTheme="minorEastAsia"/>
    </w:rPr>
  </w:style>
  <w:style w:type="paragraph" w:styleId="Heading2">
    <w:name w:val="heading 2"/>
    <w:basedOn w:val="Normal"/>
    <w:next w:val="Normal"/>
    <w:link w:val="Heading2Char"/>
    <w:uiPriority w:val="9"/>
    <w:semiHidden/>
    <w:unhideWhenUsed/>
    <w:qFormat/>
    <w:rsid w:val="003754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174FA"/>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E01E20"/>
    <w:pPr>
      <w:ind w:left="720"/>
      <w:contextualSpacing/>
    </w:pPr>
  </w:style>
  <w:style w:type="table" w:styleId="TableGrid">
    <w:name w:val="Table Grid"/>
    <w:basedOn w:val="TableNormal"/>
    <w:uiPriority w:val="59"/>
    <w:rsid w:val="00E01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basedOn w:val="Normal"/>
    <w:autoRedefine/>
    <w:rsid w:val="00826663"/>
    <w:pPr>
      <w:widowControl w:val="0"/>
      <w:spacing w:after="0" w:line="360" w:lineRule="auto"/>
    </w:pPr>
    <w:rPr>
      <w:rFonts w:ascii="Times New Roman" w:eastAsia="Times New Roman" w:hAnsi="Times New Roman" w:cs="Times New Roman"/>
      <w:b/>
      <w:bCs/>
      <w:iCs/>
      <w:noProof/>
      <w:color w:val="00B050"/>
      <w:spacing w:val="-4"/>
      <w:sz w:val="26"/>
      <w:szCs w:val="26"/>
    </w:rPr>
  </w:style>
  <w:style w:type="character" w:customStyle="1" w:styleId="BodytextItalic">
    <w:name w:val="Body text + Italic"/>
    <w:rsid w:val="00891DAE"/>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rsid w:val="00C174FA"/>
    <w:rPr>
      <w:rFonts w:asciiTheme="majorHAnsi" w:eastAsiaTheme="majorEastAsia" w:hAnsiTheme="majorHAnsi" w:cstheme="majorBidi"/>
      <w:b/>
      <w:bCs/>
      <w:color w:val="4F81BD" w:themeColor="accent1"/>
      <w:sz w:val="24"/>
    </w:rPr>
  </w:style>
  <w:style w:type="character" w:customStyle="1" w:styleId="ListParagraphChar">
    <w:name w:val="List Paragraph Char"/>
    <w:aliases w:val="List Paragraph1 Char"/>
    <w:link w:val="ListParagraph"/>
    <w:rsid w:val="004C0747"/>
    <w:rPr>
      <w:rFonts w:eastAsiaTheme="minorEastAsia"/>
    </w:rPr>
  </w:style>
  <w:style w:type="paragraph" w:styleId="Header">
    <w:name w:val="header"/>
    <w:basedOn w:val="Normal"/>
    <w:link w:val="HeaderChar"/>
    <w:uiPriority w:val="99"/>
    <w:unhideWhenUsed/>
    <w:rsid w:val="00865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75"/>
    <w:rPr>
      <w:rFonts w:eastAsiaTheme="minorEastAsia"/>
    </w:rPr>
  </w:style>
  <w:style w:type="paragraph" w:styleId="Footer">
    <w:name w:val="footer"/>
    <w:basedOn w:val="Normal"/>
    <w:link w:val="FooterChar"/>
    <w:uiPriority w:val="99"/>
    <w:unhideWhenUsed/>
    <w:rsid w:val="00865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75"/>
    <w:rPr>
      <w:rFonts w:eastAsiaTheme="minorEastAsia"/>
    </w:rPr>
  </w:style>
  <w:style w:type="paragraph" w:customStyle="1" w:styleId="333">
    <w:name w:val="333"/>
    <w:basedOn w:val="Normal"/>
    <w:autoRedefine/>
    <w:rsid w:val="002C1C6D"/>
    <w:pPr>
      <w:widowControl w:val="0"/>
      <w:spacing w:after="0" w:line="360" w:lineRule="auto"/>
      <w:ind w:firstLine="567"/>
      <w:jc w:val="both"/>
      <w:outlineLvl w:val="2"/>
    </w:pPr>
    <w:rPr>
      <w:rFonts w:ascii="Times New Roman" w:eastAsia="Times New Roman" w:hAnsi="Times New Roman" w:cs="Times New Roman"/>
      <w:bCs/>
      <w:noProof/>
      <w:spacing w:val="-2"/>
      <w:sz w:val="26"/>
      <w:szCs w:val="26"/>
      <w:shd w:val="clear" w:color="auto" w:fill="FFFFFF"/>
      <w:lang w:val="nl-NL" w:eastAsia="x-none"/>
    </w:rPr>
  </w:style>
  <w:style w:type="paragraph" w:customStyle="1" w:styleId="NDung">
    <w:name w:val="NDung"/>
    <w:basedOn w:val="Normal"/>
    <w:qFormat/>
    <w:rsid w:val="00E00B36"/>
    <w:pPr>
      <w:spacing w:before="80" w:after="80" w:line="312" w:lineRule="auto"/>
      <w:ind w:firstLine="720"/>
      <w:jc w:val="both"/>
    </w:pPr>
    <w:rPr>
      <w:rFonts w:ascii="Times New Roman" w:eastAsia="Calibri" w:hAnsi="Times New Roman" w:cs="Times New Roman"/>
      <w:sz w:val="26"/>
      <w:lang w:val="nl-NL"/>
    </w:rPr>
  </w:style>
  <w:style w:type="character" w:customStyle="1" w:styleId="Heading2Char">
    <w:name w:val="Heading 2 Char"/>
    <w:basedOn w:val="DefaultParagraphFont"/>
    <w:link w:val="Heading2"/>
    <w:uiPriority w:val="9"/>
    <w:semiHidden/>
    <w:rsid w:val="003754DB"/>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3F314B"/>
    <w:pPr>
      <w:spacing w:after="120" w:line="480" w:lineRule="auto"/>
      <w:ind w:firstLine="720"/>
      <w:jc w:val="both"/>
    </w:pPr>
    <w:rPr>
      <w:rFonts w:ascii="Times New Roman" w:eastAsia="Calibri" w:hAnsi="Times New Roman" w:cs="Times New Roman"/>
      <w:sz w:val="28"/>
      <w:szCs w:val="28"/>
    </w:rPr>
  </w:style>
  <w:style w:type="character" w:customStyle="1" w:styleId="BodyText2Char">
    <w:name w:val="Body Text 2 Char"/>
    <w:basedOn w:val="DefaultParagraphFont"/>
    <w:link w:val="BodyText2"/>
    <w:uiPriority w:val="99"/>
    <w:rsid w:val="003F314B"/>
    <w:rPr>
      <w:rFonts w:ascii="Times New Roman" w:eastAsia="Calibri" w:hAnsi="Times New Roman" w:cs="Times New Roman"/>
      <w:sz w:val="28"/>
      <w:szCs w:val="28"/>
    </w:rPr>
  </w:style>
  <w:style w:type="paragraph" w:customStyle="1" w:styleId="1">
    <w:name w:val="1"/>
    <w:basedOn w:val="Normal"/>
    <w:qFormat/>
    <w:rsid w:val="003F314B"/>
    <w:pPr>
      <w:spacing w:after="0" w:line="400" w:lineRule="exact"/>
      <w:ind w:firstLine="720"/>
      <w:jc w:val="both"/>
    </w:pPr>
    <w:rPr>
      <w:rFonts w:ascii="Times New Roman" w:eastAsia="Calibri" w:hAnsi="Times New Roman" w:cs="Times New Roman"/>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10991">
      <w:bodyDiv w:val="1"/>
      <w:marLeft w:val="0"/>
      <w:marRight w:val="0"/>
      <w:marTop w:val="0"/>
      <w:marBottom w:val="0"/>
      <w:divBdr>
        <w:top w:val="none" w:sz="0" w:space="0" w:color="auto"/>
        <w:left w:val="none" w:sz="0" w:space="0" w:color="auto"/>
        <w:bottom w:val="none" w:sz="0" w:space="0" w:color="auto"/>
        <w:right w:val="none" w:sz="0" w:space="0" w:color="auto"/>
      </w:divBdr>
    </w:div>
    <w:div w:id="9493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A9BD-D920-4D1A-B840-229B2A70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11</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ltnghia</dc:creator>
  <cp:lastModifiedBy>nnhai</cp:lastModifiedBy>
  <cp:revision>22</cp:revision>
  <dcterms:created xsi:type="dcterms:W3CDTF">2022-11-21T01:25:00Z</dcterms:created>
  <dcterms:modified xsi:type="dcterms:W3CDTF">2023-08-29T05:14:00Z</dcterms:modified>
</cp:coreProperties>
</file>